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454949" w:rsidR="002E5EB2" w:rsidP="00682DB4" w:rsidRDefault="002E5EB2" w14:paraId="5E532CB2" w14:textId="1A8E1268">
      <w:pPr>
        <w:pStyle w:val="Heading1"/>
        <w:spacing w:before="0" w:after="0" w:line="276" w:lineRule="auto"/>
      </w:pPr>
      <w:r>
        <w:t xml:space="preserve">Actividad para identificar las fechas de hitos de 7-1-7 </w:t>
      </w:r>
    </w:p>
    <w:p w:rsidRPr="0095712B" w:rsidR="0095712B" w:rsidP="00682DB4" w:rsidRDefault="0095712B" w14:paraId="4E5070C8" w14:textId="77777777">
      <w:pPr>
        <w:pStyle w:val="Heading2"/>
        <w:spacing w:before="0" w:after="0" w:line="276" w:lineRule="auto"/>
        <w:rPr>
          <w:sz w:val="12"/>
          <w:szCs w:val="12"/>
        </w:rPr>
      </w:pPr>
    </w:p>
    <w:p w:rsidRPr="0095712B" w:rsidR="0095712B" w:rsidP="00682DB4" w:rsidRDefault="00000BF0" w14:paraId="3628F81E" w14:textId="7289C541">
      <w:pPr>
        <w:pStyle w:val="Heading2"/>
        <w:spacing w:before="0" w:after="360" w:line="276" w:lineRule="auto"/>
      </w:pPr>
      <w:r>
        <w:t>Conjunto de escenarios n.º 2</w:t>
      </w:r>
    </w:p>
    <w:p w:rsidR="006F57C1" w:rsidP="00682DB4" w:rsidRDefault="00454949" w14:paraId="267CCCA7" w14:textId="51246A6B">
      <w:pPr>
        <w:pStyle w:val="Heading3"/>
        <w:spacing w:line="276" w:lineRule="auto"/>
      </w:pPr>
      <w:r>
        <w:t>Instrucciones</w:t>
      </w:r>
    </w:p>
    <w:p w:rsidRPr="0041494B" w:rsidR="0041494B" w:rsidP="00FA5864" w:rsidRDefault="0041494B" w14:paraId="38C556FE" w14:noSpellErr="1" w14:textId="68126CE6">
      <w:pPr>
        <w:pStyle w:val="BodyText"/>
        <w:numPr>
          <w:ilvl w:val="0"/>
          <w:numId w:val="11"/>
        </w:numPr>
        <w:spacing w:after="0" w:line="276" w:lineRule="auto"/>
        <w:rPr/>
      </w:pPr>
      <w:r w:rsidR="0041494B">
        <w:rPr/>
        <w:t>Lea los siguientes cuatro escenarios y determine la</w:t>
      </w:r>
      <w:r w:rsidR="74E57C41">
        <w:rPr/>
        <w:t>s</w:t>
      </w:r>
      <w:r w:rsidR="0041494B">
        <w:rPr/>
        <w:t xml:space="preserve"> fech</w:t>
      </w:r>
      <w:r w:rsidR="0041494B">
        <w:rPr/>
        <w:t>a</w:t>
      </w:r>
      <w:r w:rsidR="3F78371E">
        <w:rPr/>
        <w:t>s</w:t>
      </w:r>
      <w:r w:rsidR="0041494B">
        <w:rPr/>
        <w:t xml:space="preserve"> pertinente</w:t>
      </w:r>
      <w:r w:rsidR="227EE11A">
        <w:rPr/>
        <w:t>s</w:t>
      </w:r>
      <w:r w:rsidR="0041494B">
        <w:rPr/>
        <w:t xml:space="preserve"> del 7-1-7 para la aparición, detección, notificación y finalización de la medida de respuesta temprana.</w:t>
      </w:r>
    </w:p>
    <w:p w:rsidRPr="0041494B" w:rsidR="0041494B" w:rsidP="00FA5864" w:rsidRDefault="0041494B" w14:paraId="05A71469" w14:noSpellErr="1" w14:textId="4015FFC5">
      <w:pPr>
        <w:pStyle w:val="BodyText"/>
        <w:numPr>
          <w:ilvl w:val="0"/>
          <w:numId w:val="11"/>
        </w:numPr>
        <w:spacing w:after="0" w:line="276" w:lineRule="auto"/>
        <w:rPr/>
      </w:pPr>
      <w:r w:rsidR="16D280E1">
        <w:rPr/>
        <w:t>Considere</w:t>
      </w:r>
      <w:r w:rsidR="0041494B">
        <w:rPr/>
        <w:t xml:space="preserve"> la Guía de referencia de fechas de hitos de 7-1-7 para más detalles sobre las definiciones de fechas.</w:t>
      </w:r>
    </w:p>
    <w:p w:rsidRPr="0095712B" w:rsidR="0095712B" w:rsidP="00FA5864" w:rsidRDefault="0041494B" w14:paraId="75BDD507" w14:textId="552F20C1">
      <w:pPr>
        <w:pStyle w:val="BodyText"/>
        <w:numPr>
          <w:ilvl w:val="0"/>
          <w:numId w:val="11"/>
        </w:numPr>
        <w:spacing w:line="276" w:lineRule="auto"/>
        <w:rPr>
          <w:sz w:val="22"/>
          <w:szCs w:val="22"/>
        </w:rPr>
      </w:pPr>
      <w:r>
        <w:t>Si está haciendo esta actividad en un grupo, discutan las respuestas juntos en su grupo.</w:t>
      </w:r>
    </w:p>
    <w:p w:rsidR="0026325B" w:rsidP="00682DB4" w:rsidRDefault="0026325B" w14:paraId="73A03FEC" w14:textId="2F4F8F4B">
      <w:pPr>
        <w:pStyle w:val="Heading3"/>
        <w:spacing w:line="276" w:lineRule="auto"/>
      </w:pPr>
      <w:r>
        <w:t>Escenarios</w:t>
      </w:r>
    </w:p>
    <w:p w:rsidRPr="0095712B" w:rsidR="006F57C1" w:rsidP="00682DB4" w:rsidRDefault="006F57C1" w14:paraId="03C80CFF" w14:textId="73829522">
      <w:pPr>
        <w:pStyle w:val="Heading4"/>
        <w:spacing w:line="276" w:lineRule="auto"/>
        <w:rPr>
          <w:sz w:val="22"/>
          <w:szCs w:val="22"/>
        </w:rPr>
      </w:pPr>
      <w:r>
        <w:rPr>
          <w:sz w:val="22"/>
        </w:rPr>
        <w:t>Fecha de aparición</w:t>
      </w:r>
    </w:p>
    <w:p w:rsidRPr="0095712B" w:rsidR="006F57C1" w:rsidP="00682DB4" w:rsidRDefault="00984B3C" w14:paraId="656BE8D9" w14:noSpellErr="1" w14:textId="43F29DA4">
      <w:pPr>
        <w:pStyle w:val="BodyText"/>
        <w:spacing w:line="276" w:lineRule="auto"/>
        <w:rPr>
          <w:rFonts w:eastAsia="Arial"/>
        </w:rPr>
      </w:pPr>
      <w:r w:rsidR="00984B3C">
        <w:rPr/>
        <w:t xml:space="preserve">Robert es el caso índice de ébola en su país, </w:t>
      </w:r>
      <w:r w:rsidR="00984B3C">
        <w:rPr/>
        <w:t>Zephyria</w:t>
      </w:r>
      <w:r w:rsidR="00984B3C">
        <w:rPr/>
        <w:t xml:space="preserve">. Tuvo fiebre el 12 de septiembre. Fue al médico el 14 de septiembre, cuando su diarrea se volvió severa. El trabajador de salud inmediatamente sospechó de ébola y extrajo sangre para una prueba el 14 de septiembre. El laboratorio confirmó que Robert </w:t>
      </w:r>
      <w:r w:rsidR="77588A9A">
        <w:rPr/>
        <w:t>tenía</w:t>
      </w:r>
      <w:r w:rsidR="00984B3C">
        <w:rPr/>
        <w:t xml:space="preserve"> Ébola el 18 de septiembre. </w:t>
      </w:r>
    </w:p>
    <w:p w:rsidRPr="0095712B" w:rsidR="00984B3C" w:rsidP="00FA5864" w:rsidRDefault="00984B3C" w14:paraId="7D225523" w14:textId="77777777">
      <w:pPr>
        <w:spacing w:after="120" w:line="276" w:lineRule="auto"/>
        <w:rPr>
          <w:rFonts w:ascii="Arial" w:hAnsi="Arial" w:eastAsia="Arial" w:cs="Arial"/>
          <w:sz w:val="20"/>
          <w:szCs w:val="20"/>
        </w:rPr>
      </w:pPr>
      <w:r>
        <w:rPr>
          <w:rFonts w:ascii="Arial" w:hAnsi="Arial"/>
          <w:b/>
          <w:sz w:val="20"/>
        </w:rPr>
        <w:t>¿Cuál es la fecha de aparición?</w:t>
      </w:r>
    </w:p>
    <w:p w:rsidRPr="0095712B" w:rsidR="00984B3C" w:rsidP="00FA5864" w:rsidRDefault="00984B3C" w14:paraId="29290984" w14:noSpellErr="1" w14:textId="23C88E90">
      <w:pPr>
        <w:widowControl w:val="1"/>
        <w:numPr>
          <w:ilvl w:val="0"/>
          <w:numId w:val="12"/>
        </w:numPr>
        <w:autoSpaceDE/>
        <w:autoSpaceDN/>
        <w:spacing w:line="276" w:lineRule="auto"/>
        <w:rPr>
          <w:rFonts w:ascii="Arial" w:hAnsi="Arial" w:eastAsia="Arial" w:cs="Arial"/>
          <w:sz w:val="20"/>
          <w:szCs w:val="20"/>
        </w:rPr>
      </w:pPr>
      <w:r w:rsidRPr="45CAA422" w:rsidR="00984B3C">
        <w:rPr>
          <w:rFonts w:ascii="Arial" w:hAnsi="Arial"/>
          <w:sz w:val="20"/>
          <w:szCs w:val="20"/>
        </w:rPr>
        <w:t>El 12 de septiembre, porque es cuando desarrolló fiebre.</w:t>
      </w:r>
    </w:p>
    <w:p w:rsidRPr="0095712B" w:rsidR="00984B3C" w:rsidP="00FA5864" w:rsidRDefault="00984B3C" w14:paraId="265ED2B7" w14:noSpellErr="1" w14:textId="2A38C487">
      <w:pPr>
        <w:widowControl w:val="1"/>
        <w:numPr>
          <w:ilvl w:val="0"/>
          <w:numId w:val="12"/>
        </w:numPr>
        <w:autoSpaceDE/>
        <w:autoSpaceDN/>
        <w:spacing w:line="276" w:lineRule="auto"/>
        <w:rPr>
          <w:rFonts w:ascii="Arial" w:hAnsi="Arial" w:eastAsia="Arial" w:cs="Arial"/>
          <w:sz w:val="20"/>
          <w:szCs w:val="20"/>
        </w:rPr>
      </w:pPr>
      <w:r w:rsidRPr="45CAA422" w:rsidR="00984B3C">
        <w:rPr>
          <w:rFonts w:ascii="Arial" w:hAnsi="Arial"/>
          <w:sz w:val="20"/>
          <w:szCs w:val="20"/>
        </w:rPr>
        <w:t xml:space="preserve">El 14 de septiembre, porque </w:t>
      </w:r>
      <w:r w:rsidRPr="45CAA422" w:rsidR="41C25A78">
        <w:rPr>
          <w:rFonts w:ascii="Arial" w:hAnsi="Arial"/>
          <w:sz w:val="20"/>
          <w:szCs w:val="20"/>
        </w:rPr>
        <w:t>fue cuando</w:t>
      </w:r>
      <w:r w:rsidRPr="45CAA422" w:rsidR="00984B3C">
        <w:rPr>
          <w:rFonts w:ascii="Arial" w:hAnsi="Arial"/>
          <w:sz w:val="20"/>
          <w:szCs w:val="20"/>
        </w:rPr>
        <w:t xml:space="preserve"> Robert fue a la clínica de salud.</w:t>
      </w:r>
    </w:p>
    <w:p w:rsidRPr="0095712B" w:rsidR="00984B3C" w:rsidP="00FA5864" w:rsidRDefault="00984B3C" w14:paraId="1EC66E14" w14:noSpellErr="1" w14:textId="3814D6AF">
      <w:pPr>
        <w:widowControl w:val="1"/>
        <w:numPr>
          <w:ilvl w:val="0"/>
          <w:numId w:val="12"/>
        </w:numPr>
        <w:autoSpaceDE/>
        <w:autoSpaceDN/>
        <w:spacing w:line="276" w:lineRule="auto"/>
        <w:rPr>
          <w:rFonts w:ascii="Arial" w:hAnsi="Arial" w:eastAsia="Arial" w:cs="Arial"/>
          <w:sz w:val="20"/>
          <w:szCs w:val="20"/>
        </w:rPr>
      </w:pPr>
      <w:r w:rsidRPr="45CAA422" w:rsidR="00984B3C">
        <w:rPr>
          <w:rFonts w:ascii="Arial" w:hAnsi="Arial"/>
          <w:sz w:val="20"/>
          <w:szCs w:val="20"/>
        </w:rPr>
        <w:t>El 14 de septiembre, porque el trabajador de la salud sospech</w:t>
      </w:r>
      <w:r w:rsidRPr="45CAA422" w:rsidR="283683D7">
        <w:rPr>
          <w:rFonts w:ascii="Arial" w:hAnsi="Arial"/>
          <w:sz w:val="20"/>
          <w:szCs w:val="20"/>
        </w:rPr>
        <w:t>ó</w:t>
      </w:r>
      <w:r w:rsidRPr="45CAA422" w:rsidR="00984B3C">
        <w:rPr>
          <w:rFonts w:ascii="Arial" w:hAnsi="Arial"/>
          <w:sz w:val="20"/>
          <w:szCs w:val="20"/>
        </w:rPr>
        <w:t xml:space="preserve"> del Ébola.</w:t>
      </w:r>
    </w:p>
    <w:p w:rsidRPr="0095712B" w:rsidR="00984B3C" w:rsidP="00FA5864" w:rsidRDefault="00984B3C" w14:paraId="3D79C690" w14:textId="77777777">
      <w:pPr>
        <w:widowControl/>
        <w:numPr>
          <w:ilvl w:val="0"/>
          <w:numId w:val="12"/>
        </w:numPr>
        <w:autoSpaceDE/>
        <w:autoSpaceDN/>
        <w:spacing w:line="276" w:lineRule="auto"/>
        <w:rPr>
          <w:rFonts w:ascii="Arial" w:hAnsi="Arial" w:eastAsia="Arial" w:cs="Arial"/>
          <w:sz w:val="20"/>
          <w:szCs w:val="20"/>
        </w:rPr>
      </w:pPr>
      <w:r>
        <w:rPr>
          <w:rFonts w:ascii="Arial" w:hAnsi="Arial"/>
          <w:sz w:val="20"/>
        </w:rPr>
        <w:t>El 14 de septiembre, porque el trabajador de la salud se hizo la prueba para el ébola.</w:t>
      </w:r>
    </w:p>
    <w:p w:rsidRPr="0095712B" w:rsidR="0095712B" w:rsidP="00FA5864" w:rsidRDefault="00984B3C" w14:paraId="2A416EFD" w14:textId="046A7696">
      <w:pPr>
        <w:widowControl/>
        <w:numPr>
          <w:ilvl w:val="0"/>
          <w:numId w:val="12"/>
        </w:numPr>
        <w:spacing w:after="360" w:line="276" w:lineRule="auto"/>
        <w:rPr>
          <w:rFonts w:ascii="Arial" w:hAnsi="Arial" w:eastAsia="Arial" w:cs="Arial"/>
          <w:sz w:val="20"/>
          <w:szCs w:val="20"/>
        </w:rPr>
      </w:pPr>
      <w:r>
        <w:rPr>
          <w:rFonts w:ascii="Arial" w:hAnsi="Arial"/>
          <w:sz w:val="20"/>
        </w:rPr>
        <w:t>El 18 de septiembre, porque esa es la fecha de la confirmación del laboratorio. </w:t>
      </w:r>
    </w:p>
    <w:p w:rsidRPr="0095712B" w:rsidR="006F57C1" w:rsidP="00682DB4" w:rsidRDefault="006F57C1" w14:paraId="1DE8AD73" w14:textId="315F4ACE">
      <w:pPr>
        <w:pStyle w:val="Heading4"/>
        <w:spacing w:line="276" w:lineRule="auto"/>
        <w:rPr>
          <w:sz w:val="22"/>
          <w:szCs w:val="22"/>
        </w:rPr>
      </w:pPr>
      <w:r>
        <w:rPr>
          <w:sz w:val="22"/>
        </w:rPr>
        <w:t>Fecha de detección</w:t>
      </w:r>
    </w:p>
    <w:p w:rsidRPr="0095712B" w:rsidR="006F57C1" w:rsidP="00682DB4" w:rsidRDefault="00984B3C" w14:paraId="2E87E314" w14:textId="432F46CB">
      <w:pPr>
        <w:pStyle w:val="BodyText"/>
        <w:spacing w:line="276" w:lineRule="auto"/>
      </w:pPr>
      <w:r>
        <w:t xml:space="preserve">La tuberculosis no es endémica en </w:t>
      </w:r>
      <w:proofErr w:type="spellStart"/>
      <w:r>
        <w:t>Monteau</w:t>
      </w:r>
      <w:proofErr w:type="spellEnd"/>
      <w:r>
        <w:t xml:space="preserve">. Es una enfermedad reportable. Theresa fue a su médica con una tos persistente. La médica sospechó de tuberculosis a pesar de que Theresa recibió una vacuna contra la tuberculosis cuando era niña. La médica le hizo una prueba cutánea de tuberculosis el 2 de febrero y le pidió que regresara el 4 de febrero para ver los resultados. Sabía que la prueba cutánea podría ser positiva debido a la vacuna, por lo que ordenó simultáneamente un análisis de sangre. Theresa regresó al médico el 6 de febrero y la prueba cutánea fue positiva. El laboratorio reportó una prueba positiva el 8 de febrero. Se le informó el resultado a la médica el 9 de febrero y registró el resultado en su historia clínica. Ella le informó a Theresa de la prueba de laboratorio positiva el 9 de febrero. </w:t>
      </w:r>
    </w:p>
    <w:p w:rsidRPr="0095712B" w:rsidR="00984B3C" w:rsidP="00FA5864" w:rsidRDefault="00984B3C" w14:paraId="4F5EED05" w14:textId="77777777">
      <w:pPr>
        <w:spacing w:after="12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¿Cuál es la fecha de detección?</w:t>
      </w:r>
    </w:p>
    <w:p w:rsidRPr="0095712B" w:rsidR="00984B3C" w:rsidP="00FA5864" w:rsidRDefault="00984B3C" w14:paraId="07B7BCD9" w14:textId="25D0BBBE">
      <w:pPr>
        <w:widowControl/>
        <w:numPr>
          <w:ilvl w:val="0"/>
          <w:numId w:val="15"/>
        </w:numPr>
        <w:autoSpaceDE/>
        <w:autoSpaceDN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El 2 de febrero, ya que esta es la fecha en que la médica sospechó la tuberculosis y ordenó las pruebas.</w:t>
      </w:r>
    </w:p>
    <w:p w:rsidRPr="0095712B" w:rsidR="00984B3C" w:rsidP="00FA5864" w:rsidRDefault="00984B3C" w14:paraId="2ED4971E" w14:textId="00FD4FAF">
      <w:pPr>
        <w:widowControl/>
        <w:numPr>
          <w:ilvl w:val="0"/>
          <w:numId w:val="15"/>
        </w:numPr>
        <w:autoSpaceDE/>
        <w:autoSpaceDN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El 4 de febrero, ya que esa es la fecha en la que se interpretó que la prueba cutánea era positiva. </w:t>
      </w:r>
    </w:p>
    <w:p w:rsidRPr="0095712B" w:rsidR="00984B3C" w:rsidP="00FA5864" w:rsidRDefault="00984B3C" w14:paraId="2CB61BE9" w14:textId="11084D3E">
      <w:pPr>
        <w:widowControl/>
        <w:numPr>
          <w:ilvl w:val="0"/>
          <w:numId w:val="15"/>
        </w:numPr>
        <w:autoSpaceDE/>
        <w:autoSpaceDN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El 8 de febrero, ya que ahí es cuando se registró el resultado del laboratorio.</w:t>
      </w:r>
    </w:p>
    <w:p w:rsidRPr="0095712B" w:rsidR="00984B3C" w:rsidP="00FA5864" w:rsidRDefault="00984B3C" w14:paraId="61599475" w14:textId="78E60479">
      <w:pPr>
        <w:widowControl/>
        <w:numPr>
          <w:ilvl w:val="0"/>
          <w:numId w:val="15"/>
        </w:numPr>
        <w:autoSpaceDE/>
        <w:autoSpaceDN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El 9 de febrero, ya que fue entonces cuando se informó a la médica y se registró el resultado en la historia clínica.</w:t>
      </w:r>
    </w:p>
    <w:p w:rsidRPr="0095712B" w:rsidR="00984B3C" w:rsidP="00FA5864" w:rsidRDefault="00984B3C" w14:paraId="44A12C0A" w14:textId="16C48812">
      <w:pPr>
        <w:widowControl/>
        <w:numPr>
          <w:ilvl w:val="0"/>
          <w:numId w:val="15"/>
        </w:numPr>
        <w:autoSpaceDE/>
        <w:autoSpaceDN/>
        <w:spacing w:after="36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El 9 de febrero, ya que fue entonces cuando se informó a Theresa. </w:t>
      </w:r>
    </w:p>
    <w:p w:rsidR="006F57C1" w:rsidP="00682DB4" w:rsidRDefault="006F57C1" w14:paraId="7FCD0A72" w14:textId="77777777">
      <w:pPr>
        <w:spacing w:line="276" w:lineRule="auto"/>
        <w:rPr>
          <w:sz w:val="20"/>
          <w:szCs w:val="20"/>
        </w:rPr>
      </w:pPr>
    </w:p>
    <w:p w:rsidRPr="0095712B" w:rsidR="006F57C1" w:rsidP="00682DB4" w:rsidRDefault="006F57C1" w14:paraId="44CEBB46" w14:textId="54308430">
      <w:pPr>
        <w:pStyle w:val="Heading4"/>
        <w:spacing w:line="276" w:lineRule="auto"/>
        <w:rPr>
          <w:sz w:val="22"/>
          <w:szCs w:val="22"/>
        </w:rPr>
      </w:pPr>
      <w:r>
        <w:rPr>
          <w:sz w:val="22"/>
        </w:rPr>
        <w:lastRenderedPageBreak/>
        <w:t>Fecha de notificación</w:t>
      </w:r>
    </w:p>
    <w:p w:rsidRPr="0095712B" w:rsidR="006F57C1" w:rsidP="00682DB4" w:rsidRDefault="00984B3C" w14:paraId="5763C199" w14:textId="2896740B">
      <w:pPr>
        <w:pStyle w:val="BodyText"/>
        <w:spacing w:line="276" w:lineRule="auto"/>
      </w:pPr>
      <w:r w:rsidR="00984B3C">
        <w:rPr/>
        <w:t xml:space="preserve">El programa de trabajadores sanitarios comunitarios en </w:t>
      </w:r>
      <w:r w:rsidR="00984B3C">
        <w:rPr/>
        <w:t>Marula</w:t>
      </w:r>
      <w:r w:rsidR="00984B3C">
        <w:rPr/>
        <w:t xml:space="preserve"> desempeña un papel activo en la vigilancia comunitaria de la fiebre de Lassa. Se les ordena que </w:t>
      </w:r>
      <w:r w:rsidR="19298DC3">
        <w:rPr/>
        <w:t>report</w:t>
      </w:r>
      <w:r w:rsidR="00984B3C">
        <w:rPr/>
        <w:t>en los casos sospechosos de fiebre de Lassa al oficial de vigilancia directamente a través de un mensaje en su aplicación. Grace sospechó un caso de fiebre de Lassa en su comunidad. Completó los campos en la aplicación y marcó adecuadamente la casilla para enviar un informe al oficial de vigilancia el 3 de junio. También reportó verbalmente el caso a su supervisora durante su reunión del 4 de junio. La supervisora lo incluyó en su informe al centro de salud local al final de la semana, el 7 de junio. El centro de salud incluyó información sobre el caso sospechoso en su informe semanal al departamento de salud el 14 de junio.</w:t>
      </w:r>
    </w:p>
    <w:p w:rsidRPr="0095712B" w:rsidR="00984B3C" w:rsidP="00FA5864" w:rsidRDefault="00984B3C" w14:paraId="391362BA" w14:textId="77777777">
      <w:pPr>
        <w:spacing w:after="12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¿Cuál es la fecha de notificación?</w:t>
      </w:r>
    </w:p>
    <w:p w:rsidRPr="0095712B" w:rsidR="00984B3C" w:rsidP="00FA5864" w:rsidRDefault="00984B3C" w14:paraId="37BF4360" w14:textId="77777777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3 de junio</w:t>
      </w:r>
    </w:p>
    <w:p w:rsidRPr="0095712B" w:rsidR="00984B3C" w:rsidP="00FA5864" w:rsidRDefault="00984B3C" w14:paraId="3F88907E" w14:textId="77777777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4 de junio</w:t>
      </w:r>
    </w:p>
    <w:p w:rsidRPr="0095712B" w:rsidR="00984B3C" w:rsidP="00FA5864" w:rsidRDefault="00984B3C" w14:paraId="751C0AB6" w14:textId="77777777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7 de junio</w:t>
      </w:r>
    </w:p>
    <w:p w:rsidRPr="0095712B" w:rsidR="0095712B" w:rsidP="00FA5864" w:rsidRDefault="00984B3C" w14:paraId="11D73B4C" w14:textId="029BD4CE">
      <w:pPr>
        <w:widowControl/>
        <w:numPr>
          <w:ilvl w:val="0"/>
          <w:numId w:val="13"/>
        </w:numPr>
        <w:autoSpaceDE/>
        <w:autoSpaceDN/>
        <w:spacing w:after="36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14 de junio</w:t>
      </w:r>
    </w:p>
    <w:p w:rsidRPr="0095712B" w:rsidR="006F57C1" w:rsidP="00682DB4" w:rsidRDefault="0026325B" w14:paraId="40703953" w14:textId="6D95967E">
      <w:pPr>
        <w:pStyle w:val="Heading4"/>
        <w:spacing w:line="276" w:lineRule="auto"/>
        <w:rPr>
          <w:sz w:val="22"/>
          <w:szCs w:val="22"/>
        </w:rPr>
      </w:pPr>
      <w:r>
        <w:rPr>
          <w:sz w:val="22"/>
        </w:rPr>
        <w:t>Fecha de finalización de la medida de respuesta temprana</w:t>
      </w:r>
    </w:p>
    <w:p w:rsidRPr="0095712B" w:rsidR="006F57C1" w:rsidP="00682DB4" w:rsidRDefault="00984B3C" w14:paraId="23A5C46A" w14:textId="70F2D6ED">
      <w:pPr>
        <w:pStyle w:val="BodyText"/>
        <w:spacing w:line="276" w:lineRule="auto"/>
      </w:pPr>
      <w:r>
        <w:t xml:space="preserve">El 15 de julio se detectó un brote de cólera en el estado de </w:t>
      </w:r>
      <w:proofErr w:type="spellStart"/>
      <w:r>
        <w:t>Guidell</w:t>
      </w:r>
      <w:proofErr w:type="spellEnd"/>
      <w:r>
        <w:t xml:space="preserve">. El equipo de respuesta rápida se activó el 16 de julio. Comenzaron una campaña en los medios de comunicación para alertar a la gente sobre el brote. El 17 de julio, el vecino estado de </w:t>
      </w:r>
      <w:proofErr w:type="spellStart"/>
      <w:r>
        <w:t>Bibolo</w:t>
      </w:r>
      <w:proofErr w:type="spellEnd"/>
      <w:r>
        <w:t xml:space="preserve"> vio su primer caso sospechoso de cólera. Activaron su Centro de Operaciones de Emergencia e inmediatamente lanzaron su propio equipo de respuesta el 18 de julio. Comenzaron a distribuir solución de rehidratación oral a los hogares el 20 de julio y obtuvieron la confirmación de laboratorio del caso el mismo día. </w:t>
      </w:r>
    </w:p>
    <w:p w:rsidRPr="0095712B" w:rsidR="006F57C1" w:rsidP="00FA5864" w:rsidRDefault="006F57C1" w14:paraId="0FA7D39F" w14:textId="068BECEB">
      <w:pPr>
        <w:spacing w:after="12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¿Cuál es la fecha de </w:t>
      </w:r>
      <w:r>
        <w:rPr>
          <w:rFonts w:ascii="Arial" w:hAnsi="Arial"/>
          <w:b/>
          <w:sz w:val="20"/>
        </w:rPr>
        <w:t>finalización de</w:t>
      </w:r>
      <w:r>
        <w:rPr>
          <w:rFonts w:ascii="Arial" w:hAnsi="Arial"/>
          <w:sz w:val="20"/>
        </w:rPr>
        <w:t xml:space="preserve"> la </w:t>
      </w:r>
      <w:r>
        <w:rPr>
          <w:rFonts w:ascii="Arial" w:hAnsi="Arial"/>
          <w:b/>
          <w:sz w:val="20"/>
        </w:rPr>
        <w:t>medida de respuesta temprana</w:t>
      </w:r>
      <w:r>
        <w:rPr>
          <w:rFonts w:ascii="Arial" w:hAnsi="Arial"/>
          <w:sz w:val="20"/>
        </w:rPr>
        <w:t>?</w:t>
      </w:r>
    </w:p>
    <w:p w:rsidRPr="0095712B" w:rsidR="00F7149B" w:rsidP="00FA5864" w:rsidRDefault="00984B3C" w14:paraId="346E411F" w14:textId="5D05A268">
      <w:pPr>
        <w:widowControl/>
        <w:numPr>
          <w:ilvl w:val="0"/>
          <w:numId w:val="14"/>
        </w:numPr>
        <w:autoSpaceDE/>
        <w:autoSpaceDN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El 17 de julio, cuando distribuyeron lejía.</w:t>
      </w:r>
    </w:p>
    <w:p w:rsidRPr="0095712B" w:rsidR="00F7149B" w:rsidP="00FA5864" w:rsidRDefault="00984B3C" w14:paraId="04C50B3F" w14:textId="3A40D071">
      <w:pPr>
        <w:widowControl/>
        <w:numPr>
          <w:ilvl w:val="0"/>
          <w:numId w:val="14"/>
        </w:numPr>
        <w:autoSpaceDE/>
        <w:autoSpaceDN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El 18 de julio, cuando recibieron la confirmación del caso en el laboratorio.</w:t>
      </w:r>
    </w:p>
    <w:p w:rsidRPr="0095712B" w:rsidR="00F7149B" w:rsidP="00FA5864" w:rsidRDefault="00984B3C" w14:paraId="164D2038" w14:textId="5DF7123E">
      <w:pPr>
        <w:widowControl/>
        <w:numPr>
          <w:ilvl w:val="0"/>
          <w:numId w:val="14"/>
        </w:numPr>
        <w:autoSpaceDE/>
        <w:autoSpaceDN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El 19 de julio, cuando lanzaron el equipo de respuesta.</w:t>
      </w:r>
    </w:p>
    <w:p w:rsidRPr="0095712B" w:rsidR="00F7149B" w:rsidP="00FA5864" w:rsidRDefault="00984B3C" w14:paraId="27D9BDE4" w14:textId="28832439">
      <w:pPr>
        <w:numPr>
          <w:ilvl w:val="0"/>
          <w:numId w:val="14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El 20 de julio si todas las demás acciones se consideraran innecesarias. </w:t>
      </w:r>
    </w:p>
    <w:sectPr w:rsidRPr="0095712B" w:rsidR="00F7149B" w:rsidSect="0021781B">
      <w:headerReference w:type="default" r:id="rId11"/>
      <w:footerReference w:type="default" r:id="rId12"/>
      <w:headerReference w:type="first" r:id="rId13"/>
      <w:footerReference w:type="first" r:id="rId14"/>
      <w:pgSz w:w="11910" w:h="16840" w:orient="portrait"/>
      <w:pgMar w:top="1575" w:right="960" w:bottom="600" w:left="1090" w:header="690" w:footer="40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75809" w:rsidRDefault="00D75809" w14:paraId="1EE26C32" w14:textId="77777777">
      <w:r>
        <w:separator/>
      </w:r>
    </w:p>
  </w:endnote>
  <w:endnote w:type="continuationSeparator" w:id="0">
    <w:p w:rsidR="00D75809" w:rsidRDefault="00D75809" w14:paraId="72E728D6" w14:textId="77777777">
      <w:r>
        <w:continuationSeparator/>
      </w:r>
    </w:p>
  </w:endnote>
  <w:endnote w:type="continuationNotice" w:id="1">
    <w:p w:rsidR="00D75809" w:rsidRDefault="00D75809" w14:paraId="60F4C37D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ublicSans-Thin">
    <w:altName w:val="Calibri"/>
    <w:panose1 w:val="00000000000000000000"/>
    <w:charset w:val="4D"/>
    <w:family w:val="auto"/>
    <w:notTrueType/>
    <w:pitch w:val="variable"/>
    <w:sig w:usb0="A00000FF" w:usb1="4000205B" w:usb2="00000000" w:usb3="00000000" w:csb0="000001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rlowCondensed-SemiBold">
    <w:charset w:val="4D"/>
    <w:family w:val="auto"/>
    <w:pitch w:val="variable"/>
    <w:sig w:usb0="20000007" w:usb1="00000000" w:usb2="00000000" w:usb3="00000000" w:csb0="000001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="008F1ABC" w:rsidP="00433B5C" w:rsidRDefault="008D269C" w14:paraId="7BA6D3C5" w14:textId="47CAD7DF">
    <w:pPr>
      <w:pStyle w:val="BodyText"/>
      <w:tabs>
        <w:tab w:val="right" w:pos="941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9DF574A" wp14:editId="5A283788">
              <wp:simplePos x="0" y="0"/>
              <wp:positionH relativeFrom="page">
                <wp:posOffset>6950075</wp:posOffset>
              </wp:positionH>
              <wp:positionV relativeFrom="page">
                <wp:posOffset>10293985</wp:posOffset>
              </wp:positionV>
              <wp:extent cx="219456" cy="146304"/>
              <wp:effectExtent l="0" t="0" r="9525" b="6350"/>
              <wp:wrapNone/>
              <wp:docPr id="57" name="docshape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9456" cy="1463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ABC" w:rsidRDefault="000C75CE" w14:paraId="57630610" w14:textId="77777777">
                          <w:pPr>
                            <w:spacing w:before="20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color w:val="6D6E71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color w:val="6D6E71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color w:val="6D6E71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color w:val="6D6E71"/>
                              <w:sz w:val="16"/>
                            </w:rPr>
                            <w:t>35</w:t>
                          </w:r>
                          <w:r>
                            <w:rPr>
                              <w:color w:val="6D6E71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9DF574A">
              <v:stroke joinstyle="miter"/>
              <v:path gradientshapeok="t" o:connecttype="rect"/>
            </v:shapetype>
            <v:shape id="docshape49" style="position:absolute;margin-left:547.25pt;margin-top:810.55pt;width:17.3pt;height:11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">
              <v:path arrowok="t"/>
              <v:textbox inset="0,0,0,0">
                <w:txbxContent>
                  <w:p w:rsidR="008F1ABC" w:rsidRDefault="000C75CE" w14:paraId="57630610" w14:textId="77777777">
                    <w:pPr>
                      <w:spacing w:before="20"/>
                      <w:ind w:left="60"/>
                      <w:rPr>
                        <w:sz w:val="16"/>
                      </w:rPr>
                    </w:pPr>
                    <w:r>
                      <w:rPr>
                        <w:color w:val="6D6E71"/>
                        <w:sz w:val="16"/>
                      </w:rPr>
                      <w:fldChar w:fldCharType="begin"/>
                    </w:r>
                    <w:r>
                      <w:rPr>
                        <w:color w:val="6D6E71"/>
                        <w:sz w:val="16"/>
                      </w:rPr>
                      <w:instrText xml:space="preserve"> PAGE </w:instrText>
                    </w:r>
                    <w:r>
                      <w:rPr>
                        <w:color w:val="6D6E71"/>
                        <w:sz w:val="16"/>
                      </w:rPr>
                      <w:fldChar w:fldCharType="separate"/>
                    </w:r>
                    <w:r>
                      <w:rPr>
                        <w:color w:val="6D6E71"/>
                        <w:sz w:val="16"/>
                      </w:rPr>
                      <w:t>35</w:t>
                    </w:r>
                    <w:r>
                      <w:rPr>
                        <w:color w:val="6D6E71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33349A" w:rsidR="007416C9" w:rsidP="007416C9" w:rsidRDefault="007416C9" w14:paraId="718C7CE8" w14:textId="5765B7CF">
    <w:pPr>
      <w:pStyle w:val="Footer"/>
      <w:jc w:val="right"/>
      <w:rPr>
        <w:sz w:val="13"/>
        <w:szCs w:val="13"/>
      </w:rPr>
    </w:pPr>
    <w:r>
      <w:rPr>
        <w:sz w:val="13"/>
      </w:rPr>
      <w:t>Secretaría del programa</w:t>
    </w:r>
  </w:p>
  <w:p w:rsidR="007416C9" w:rsidP="007416C9" w:rsidRDefault="007416C9" w14:paraId="39C8CB47" w14:textId="3B6A214E">
    <w:pPr>
      <w:pStyle w:val="Footer"/>
      <w:jc w:val="right"/>
    </w:pPr>
    <w:r>
      <w:rPr>
        <w:noProof/>
      </w:rPr>
      <w:drawing>
        <wp:inline distT="0" distB="0" distL="0" distR="0" wp14:anchorId="68891F04" wp14:editId="5946126D">
          <wp:extent cx="731075" cy="255040"/>
          <wp:effectExtent l="0" t="0" r="0" b="0"/>
          <wp:docPr id="3" name="Picture 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1" t="21283" r="11910" b="15686"/>
                  <a:stretch/>
                </pic:blipFill>
                <pic:spPr bwMode="auto">
                  <a:xfrm>
                    <a:off x="0" y="0"/>
                    <a:ext cx="834408" cy="2910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Pr="00086F3A" w:rsidR="00D75809" w:rsidP="0055419F" w:rsidRDefault="00D75809" w14:paraId="19D46641" w14:textId="77777777">
      <w:pPr>
        <w:tabs>
          <w:tab w:val="left" w:pos="1980"/>
        </w:tabs>
        <w:rPr>
          <w:color w:val="98BAD1" w:themeColor="background2" w:themeShade="BF"/>
        </w:rPr>
      </w:pPr>
      <w:r w:rsidRPr="00086F3A">
        <w:rPr>
          <w:rFonts w:ascii="Symbol" w:hAnsi="Symbol" w:eastAsia="Symbol" w:cs="Symbol"/>
          <w:color w:val="98BAD1" w:themeColor="background2" w:themeShade="BF"/>
        </w:rPr>
        <w:t>¾¾¾¾</w:t>
      </w:r>
    </w:p>
  </w:footnote>
  <w:footnote w:type="continuationSeparator" w:id="0">
    <w:p w:rsidR="00D75809" w:rsidRDefault="00D75809" w14:paraId="7B3162F1" w14:textId="77777777">
      <w:r>
        <w:continuationSeparator/>
      </w:r>
    </w:p>
  </w:footnote>
  <w:footnote w:type="continuationNotice" w:id="1">
    <w:p w:rsidR="00D75809" w:rsidRDefault="00D75809" w14:paraId="138917A0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Pr="00415E72" w:rsidR="00732978" w:rsidP="00732978" w:rsidRDefault="00732978" w14:paraId="46E61CCD" w14:textId="51D87ED9">
    <w:pPr>
      <w:spacing w:before="20"/>
      <w:rPr>
        <w:rFonts w:ascii="Arial" w:hAnsi="Arial" w:cs="Arial"/>
        <w:b/>
        <w:color w:val="3BB041" w:themeColor="accent1"/>
        <w:sz w:val="15"/>
        <w:szCs w:val="15"/>
      </w:rPr>
    </w:pPr>
    <w:r>
      <w:rPr>
        <w:rFonts w:ascii="Arial" w:hAnsi="Arial"/>
        <w:b/>
        <w:color w:val="3BB041" w:themeColor="accent1"/>
        <w:sz w:val="15"/>
      </w:rPr>
      <w:t>Actividad para identificar las fechas de hitos de 7-1-7</w:t>
    </w:r>
  </w:p>
  <w:p w:rsidRPr="00276714" w:rsidR="005E70AC" w:rsidP="009948C7" w:rsidRDefault="005E70AC" w14:paraId="7287AC93" w14:textId="59F48687">
    <w:pPr>
      <w:spacing w:before="20"/>
      <w:rPr>
        <w:b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14D9BE17" wp14:editId="63577AB6">
              <wp:simplePos x="0" y="0"/>
              <wp:positionH relativeFrom="margin">
                <wp:posOffset>0</wp:posOffset>
              </wp:positionH>
              <wp:positionV relativeFrom="page">
                <wp:posOffset>697067</wp:posOffset>
              </wp:positionV>
              <wp:extent cx="6400800" cy="0"/>
              <wp:effectExtent l="0" t="0" r="12700" b="12700"/>
              <wp:wrapNone/>
              <wp:docPr id="7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BCBEC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 xmlns:a14="http://schemas.microsoft.com/office/drawing/2010/main">
          <w:pict w14:anchorId="08798122">
            <v:line id="Line 25" style="position:absolute;z-index:-251567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spid="_x0000_s1026" strokecolor="#bcbec0" strokeweight=".5pt" from="0,54.9pt" to="7in,54.9pt" w14:anchorId="72E2FAF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">
              <o:lock v:ext="edit" shapetype="f"/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022177" w:rsidR="0021781B" w:rsidP="0021781B" w:rsidRDefault="002C4E83" w14:paraId="77569BB5" w14:textId="54065BA1">
    <w:pPr>
      <w:pStyle w:val="Header"/>
      <w:tabs>
        <w:tab w:val="clear" w:pos="9810"/>
        <w:tab w:val="right" w:pos="9860"/>
      </w:tabs>
      <w:rPr>
        <w:rStyle w:val="Heading7Char"/>
      </w:rPr>
    </w:pPr>
    <w:r>
      <w:rPr>
        <w:noProof/>
      </w:rPr>
      <w:drawing>
        <wp:inline distT="0" distB="0" distL="0" distR="0" wp14:anchorId="0EC37BB9" wp14:editId="5A3FBD55">
          <wp:extent cx="1778977" cy="287373"/>
          <wp:effectExtent l="0" t="0" r="0" b="5080"/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hyperlink w:history="1" r:id="rId2">
      <w:r>
        <w:rPr>
          <w:rStyle w:val="Heading7Char"/>
        </w:rPr>
        <w:t>717alliance.org</w:t>
      </w:r>
    </w:hyperlink>
  </w:p>
  <w:p w:rsidR="000511FA" w:rsidP="0021781B" w:rsidRDefault="000511FA" w14:paraId="16CD7015" w14:textId="6251A32E">
    <w:pPr>
      <w:pStyle w:val="Header"/>
      <w:tabs>
        <w:tab w:val="clear" w:pos="9810"/>
        <w:tab w:val="right" w:pos="9860"/>
      </w:tabs>
      <w:rPr>
        <w:b/>
        <w:bCs/>
      </w:rPr>
    </w:pPr>
  </w:p>
  <w:p w:rsidR="000511FA" w:rsidP="0021781B" w:rsidRDefault="000511FA" w14:paraId="70EDF579" w14:textId="35E007C4">
    <w:pPr>
      <w:pStyle w:val="Header"/>
      <w:tabs>
        <w:tab w:val="clear" w:pos="9810"/>
        <w:tab w:val="right" w:pos="986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E96BF18" wp14:editId="652518AF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 xmlns:a="http://schemas.openxmlformats.org/drawingml/2006/main" xmlns:pic="http://schemas.openxmlformats.org/drawingml/2006/picture" xmlns:a14="http://schemas.microsoft.com/office/drawing/2010/main">
          <w:pict w14:anchorId="080F5F18">
            <v:line id="Straight Connector 5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8d8d8 [2732]" strokeweight="1pt" from="-.05pt,3.2pt" to="492.7pt,3.2pt" w14:anchorId="42D77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">
              <v:stroke joinstyle="miter"/>
            </v:line>
          </w:pict>
        </mc:Fallback>
      </mc:AlternateContent>
    </w:r>
  </w:p>
  <w:p w:rsidR="0021781B" w:rsidP="0021781B" w:rsidRDefault="0021781B" w14:paraId="7C5BBC8A" w14:textId="42BDA770">
    <w:pPr>
      <w:pStyle w:val="Header"/>
      <w:tabs>
        <w:tab w:val="clear" w:pos="4680"/>
        <w:tab w:val="clear" w:pos="9810"/>
        <w:tab w:val="left" w:pos="803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52875"/>
    <w:multiLevelType w:val="hybridMultilevel"/>
    <w:tmpl w:val="C0D8C0B4"/>
    <w:lvl w:ilvl="0" w:tplc="401E311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3D9D45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177F30"/>
    <w:multiLevelType w:val="hybridMultilevel"/>
    <w:tmpl w:val="964EA4A8"/>
    <w:lvl w:ilvl="0" w:tplc="569057C8">
      <w:start w:val="1"/>
      <w:numFmt w:val="decimal"/>
      <w:pStyle w:val="BoxChartNumberParagraph"/>
      <w:lvlText w:val="%1."/>
      <w:lvlJc w:val="left"/>
      <w:pPr>
        <w:ind w:left="475" w:hanging="259"/>
      </w:pPr>
      <w:rPr>
        <w:rFonts w:hint="default" w:ascii="Arial" w:hAnsi="Arial"/>
        <w:b w:val="0"/>
        <w:i w:val="0"/>
        <w:color w:val="6577BA"/>
        <w:sz w:val="1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9038D"/>
    <w:multiLevelType w:val="multilevel"/>
    <w:tmpl w:val="6A70CC6A"/>
    <w:styleLink w:val="CurrentList1"/>
    <w:lvl w:ilvl="0">
      <w:numFmt w:val="bullet"/>
      <w:lvlText w:val="•"/>
      <w:lvlJc w:val="left"/>
      <w:pPr>
        <w:ind w:left="1070" w:hanging="181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3" w15:restartNumberingAfterBreak="0">
    <w:nsid w:val="2BD958FC"/>
    <w:multiLevelType w:val="hybridMultilevel"/>
    <w:tmpl w:val="7122BE56"/>
    <w:lvl w:ilvl="0" w:tplc="401E311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3D9D45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E1456B"/>
    <w:multiLevelType w:val="hybridMultilevel"/>
    <w:tmpl w:val="945AAA4E"/>
    <w:lvl w:ilvl="0" w:tplc="2D742FC4">
      <w:numFmt w:val="bullet"/>
      <w:pStyle w:val="SubBulletListParagraph"/>
      <w:lvlText w:val="•"/>
      <w:lvlJc w:val="left"/>
      <w:pPr>
        <w:ind w:left="815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B137802"/>
    <w:multiLevelType w:val="hybridMultilevel"/>
    <w:tmpl w:val="E744D320"/>
    <w:lvl w:ilvl="0" w:tplc="9C9ED1AA">
      <w:numFmt w:val="bullet"/>
      <w:pStyle w:val="ListParagraph"/>
      <w:lvlText w:val="•"/>
      <w:lvlJc w:val="left"/>
      <w:pPr>
        <w:ind w:left="451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D9D45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6" w15:restartNumberingAfterBreak="0">
    <w:nsid w:val="5E3446B9"/>
    <w:multiLevelType w:val="hybridMultilevel"/>
    <w:tmpl w:val="6DC479FC"/>
    <w:lvl w:ilvl="0" w:tplc="401E311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3D9D45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A749F0"/>
    <w:multiLevelType w:val="hybridMultilevel"/>
    <w:tmpl w:val="918882AE"/>
    <w:lvl w:ilvl="0" w:tplc="26F612C2">
      <w:start w:val="1"/>
      <w:numFmt w:val="decimal"/>
      <w:pStyle w:val="RTSLNumberParagraph"/>
      <w:lvlText w:val="%1."/>
      <w:lvlJc w:val="left"/>
      <w:pPr>
        <w:ind w:left="648" w:hanging="360"/>
      </w:pPr>
      <w:rPr>
        <w:rFonts w:hint="default" w:ascii="Arial" w:hAnsi="Arial"/>
        <w:b/>
        <w:i w:val="0"/>
        <w:color w:val="3BB041" w:themeColor="accen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332562"/>
    <w:multiLevelType w:val="multilevel"/>
    <w:tmpl w:val="04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665069D3"/>
    <w:multiLevelType w:val="hybridMultilevel"/>
    <w:tmpl w:val="0696176A"/>
    <w:lvl w:ilvl="0" w:tplc="401E311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3D9D45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831D29"/>
    <w:multiLevelType w:val="multilevel"/>
    <w:tmpl w:val="04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FB8252C"/>
    <w:multiLevelType w:val="multilevel"/>
    <w:tmpl w:val="04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78897E52"/>
    <w:multiLevelType w:val="hybridMultilevel"/>
    <w:tmpl w:val="E63E5E28"/>
    <w:lvl w:ilvl="0" w:tplc="95348CFC">
      <w:numFmt w:val="bullet"/>
      <w:pStyle w:val="SubBulletBoxChartListParagraph"/>
      <w:lvlText w:val="•"/>
      <w:lvlJc w:val="left"/>
      <w:pPr>
        <w:ind w:left="714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79591D69"/>
    <w:multiLevelType w:val="hybridMultilevel"/>
    <w:tmpl w:val="ACF0280C"/>
    <w:lvl w:ilvl="0" w:tplc="91503D6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0B05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79C30C8F"/>
    <w:multiLevelType w:val="multilevel"/>
    <w:tmpl w:val="5F883F04"/>
    <w:styleLink w:val="CurrentList2"/>
    <w:lvl w:ilvl="0">
      <w:start w:val="1"/>
      <w:numFmt w:val="decimal"/>
      <w:lvlText w:val="%1."/>
      <w:lvlJc w:val="left"/>
      <w:pPr>
        <w:ind w:left="864" w:hanging="360"/>
      </w:pPr>
      <w:rPr>
        <w:rFonts w:hint="default" w:ascii="Arial" w:hAnsi="Arial"/>
        <w:b/>
        <w:i w:val="0"/>
        <w:color w:val="606EA5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754642">
    <w:abstractNumId w:val="5"/>
  </w:num>
  <w:num w:numId="2" w16cid:durableId="1112288598">
    <w:abstractNumId w:val="1"/>
  </w:num>
  <w:num w:numId="3" w16cid:durableId="1578437548">
    <w:abstractNumId w:val="7"/>
  </w:num>
  <w:num w:numId="4" w16cid:durableId="1696468453">
    <w:abstractNumId w:val="2"/>
  </w:num>
  <w:num w:numId="5" w16cid:durableId="95685334">
    <w:abstractNumId w:val="14"/>
  </w:num>
  <w:num w:numId="6" w16cid:durableId="1068960500">
    <w:abstractNumId w:val="11"/>
  </w:num>
  <w:num w:numId="7" w16cid:durableId="1298486937">
    <w:abstractNumId w:val="10"/>
  </w:num>
  <w:num w:numId="8" w16cid:durableId="299116789">
    <w:abstractNumId w:val="12"/>
  </w:num>
  <w:num w:numId="9" w16cid:durableId="1027371121">
    <w:abstractNumId w:val="8"/>
  </w:num>
  <w:num w:numId="10" w16cid:durableId="2059081940">
    <w:abstractNumId w:val="4"/>
  </w:num>
  <w:num w:numId="11" w16cid:durableId="51971854">
    <w:abstractNumId w:val="13"/>
  </w:num>
  <w:num w:numId="12" w16cid:durableId="980160598">
    <w:abstractNumId w:val="0"/>
  </w:num>
  <w:num w:numId="13" w16cid:durableId="2130270253">
    <w:abstractNumId w:val="9"/>
  </w:num>
  <w:num w:numId="14" w16cid:durableId="2018118891">
    <w:abstractNumId w:val="3"/>
  </w:num>
  <w:num w:numId="15" w16cid:durableId="1782526179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hideSpellingErrors/>
  <w:proofState w:spelling="clean" w:grammar="dirty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ABC"/>
    <w:rsid w:val="00000BF0"/>
    <w:rsid w:val="00021AA8"/>
    <w:rsid w:val="00022177"/>
    <w:rsid w:val="00022587"/>
    <w:rsid w:val="000511FA"/>
    <w:rsid w:val="000653A0"/>
    <w:rsid w:val="0006727E"/>
    <w:rsid w:val="00075A53"/>
    <w:rsid w:val="00086F3A"/>
    <w:rsid w:val="00094308"/>
    <w:rsid w:val="0009471C"/>
    <w:rsid w:val="00097C3C"/>
    <w:rsid w:val="000A1E53"/>
    <w:rsid w:val="000A4DEC"/>
    <w:rsid w:val="000A6887"/>
    <w:rsid w:val="000C531D"/>
    <w:rsid w:val="000C75CE"/>
    <w:rsid w:val="000D3EC6"/>
    <w:rsid w:val="000D6B55"/>
    <w:rsid w:val="000E4269"/>
    <w:rsid w:val="000E6E27"/>
    <w:rsid w:val="001034B0"/>
    <w:rsid w:val="00142B90"/>
    <w:rsid w:val="00173A6A"/>
    <w:rsid w:val="00186D06"/>
    <w:rsid w:val="001A4541"/>
    <w:rsid w:val="001A75A3"/>
    <w:rsid w:val="001B0BC7"/>
    <w:rsid w:val="001B0F34"/>
    <w:rsid w:val="001E0A48"/>
    <w:rsid w:val="00211F5A"/>
    <w:rsid w:val="0021781B"/>
    <w:rsid w:val="00243AA6"/>
    <w:rsid w:val="0026325B"/>
    <w:rsid w:val="00276714"/>
    <w:rsid w:val="00293342"/>
    <w:rsid w:val="002A4E26"/>
    <w:rsid w:val="002B2F04"/>
    <w:rsid w:val="002C4E83"/>
    <w:rsid w:val="002D2AF2"/>
    <w:rsid w:val="002E5EB2"/>
    <w:rsid w:val="002F5ABD"/>
    <w:rsid w:val="003134AB"/>
    <w:rsid w:val="0032095F"/>
    <w:rsid w:val="00333046"/>
    <w:rsid w:val="0033349A"/>
    <w:rsid w:val="003401BA"/>
    <w:rsid w:val="003518DB"/>
    <w:rsid w:val="003539DF"/>
    <w:rsid w:val="00376D6C"/>
    <w:rsid w:val="003771F9"/>
    <w:rsid w:val="003A19A7"/>
    <w:rsid w:val="003D5EC9"/>
    <w:rsid w:val="003E064C"/>
    <w:rsid w:val="003E585C"/>
    <w:rsid w:val="004111D8"/>
    <w:rsid w:val="00414600"/>
    <w:rsid w:val="0041494B"/>
    <w:rsid w:val="00415E72"/>
    <w:rsid w:val="00422C09"/>
    <w:rsid w:val="00433B5C"/>
    <w:rsid w:val="004436E4"/>
    <w:rsid w:val="00454949"/>
    <w:rsid w:val="00455400"/>
    <w:rsid w:val="004765D5"/>
    <w:rsid w:val="00484BEE"/>
    <w:rsid w:val="00486CE9"/>
    <w:rsid w:val="004A3E79"/>
    <w:rsid w:val="004D0B15"/>
    <w:rsid w:val="004D1E3C"/>
    <w:rsid w:val="004D2991"/>
    <w:rsid w:val="004E3EF8"/>
    <w:rsid w:val="004F195C"/>
    <w:rsid w:val="0050579B"/>
    <w:rsid w:val="005211DF"/>
    <w:rsid w:val="00530C0F"/>
    <w:rsid w:val="005433EE"/>
    <w:rsid w:val="0055419F"/>
    <w:rsid w:val="00570596"/>
    <w:rsid w:val="0059373D"/>
    <w:rsid w:val="00594C40"/>
    <w:rsid w:val="005A0866"/>
    <w:rsid w:val="005A7A72"/>
    <w:rsid w:val="005B2F11"/>
    <w:rsid w:val="005B7AE9"/>
    <w:rsid w:val="005C3C52"/>
    <w:rsid w:val="005E70AC"/>
    <w:rsid w:val="005E7D01"/>
    <w:rsid w:val="006221AE"/>
    <w:rsid w:val="006706E9"/>
    <w:rsid w:val="006749F0"/>
    <w:rsid w:val="00682DB4"/>
    <w:rsid w:val="006A1623"/>
    <w:rsid w:val="006A2BD3"/>
    <w:rsid w:val="006F57C1"/>
    <w:rsid w:val="00710820"/>
    <w:rsid w:val="0071169E"/>
    <w:rsid w:val="00732978"/>
    <w:rsid w:val="007416C9"/>
    <w:rsid w:val="00763A8A"/>
    <w:rsid w:val="0078666F"/>
    <w:rsid w:val="007A7C5C"/>
    <w:rsid w:val="007D20CC"/>
    <w:rsid w:val="007E0212"/>
    <w:rsid w:val="0080128D"/>
    <w:rsid w:val="0083098F"/>
    <w:rsid w:val="0083675F"/>
    <w:rsid w:val="00896F3B"/>
    <w:rsid w:val="008C398B"/>
    <w:rsid w:val="008D269C"/>
    <w:rsid w:val="008D3E8C"/>
    <w:rsid w:val="008F1ABC"/>
    <w:rsid w:val="008F74CB"/>
    <w:rsid w:val="00907B47"/>
    <w:rsid w:val="0094728F"/>
    <w:rsid w:val="0095712B"/>
    <w:rsid w:val="009733F1"/>
    <w:rsid w:val="00981A61"/>
    <w:rsid w:val="00984B3C"/>
    <w:rsid w:val="009948C7"/>
    <w:rsid w:val="009E7DC2"/>
    <w:rsid w:val="009F6219"/>
    <w:rsid w:val="00A45E0C"/>
    <w:rsid w:val="00A63122"/>
    <w:rsid w:val="00A75377"/>
    <w:rsid w:val="00AC2913"/>
    <w:rsid w:val="00B06E9E"/>
    <w:rsid w:val="00B10F0B"/>
    <w:rsid w:val="00B11B96"/>
    <w:rsid w:val="00B46A04"/>
    <w:rsid w:val="00B753C0"/>
    <w:rsid w:val="00BD6443"/>
    <w:rsid w:val="00C15EB5"/>
    <w:rsid w:val="00C533D5"/>
    <w:rsid w:val="00C67336"/>
    <w:rsid w:val="00C95406"/>
    <w:rsid w:val="00C96BFB"/>
    <w:rsid w:val="00CB7087"/>
    <w:rsid w:val="00CC1DFC"/>
    <w:rsid w:val="00CF0F13"/>
    <w:rsid w:val="00D1628F"/>
    <w:rsid w:val="00D40613"/>
    <w:rsid w:val="00D502FE"/>
    <w:rsid w:val="00D62543"/>
    <w:rsid w:val="00D7002D"/>
    <w:rsid w:val="00D75809"/>
    <w:rsid w:val="00D863EE"/>
    <w:rsid w:val="00D934F4"/>
    <w:rsid w:val="00DB2C62"/>
    <w:rsid w:val="00DC09BD"/>
    <w:rsid w:val="00DC1702"/>
    <w:rsid w:val="00DD0129"/>
    <w:rsid w:val="00E02DCE"/>
    <w:rsid w:val="00E05FC6"/>
    <w:rsid w:val="00E06416"/>
    <w:rsid w:val="00E2624F"/>
    <w:rsid w:val="00E33224"/>
    <w:rsid w:val="00E63896"/>
    <w:rsid w:val="00E744B2"/>
    <w:rsid w:val="00E953BA"/>
    <w:rsid w:val="00EA2A97"/>
    <w:rsid w:val="00EC1590"/>
    <w:rsid w:val="00ED2842"/>
    <w:rsid w:val="00ED4498"/>
    <w:rsid w:val="00EE4D44"/>
    <w:rsid w:val="00EE7567"/>
    <w:rsid w:val="00EF20BA"/>
    <w:rsid w:val="00EF30A6"/>
    <w:rsid w:val="00F04B6A"/>
    <w:rsid w:val="00F243D4"/>
    <w:rsid w:val="00F27AC5"/>
    <w:rsid w:val="00F55F2B"/>
    <w:rsid w:val="00F70303"/>
    <w:rsid w:val="00F7149B"/>
    <w:rsid w:val="00F729EB"/>
    <w:rsid w:val="00F96D3D"/>
    <w:rsid w:val="00FA5864"/>
    <w:rsid w:val="00FA767E"/>
    <w:rsid w:val="00FB7B57"/>
    <w:rsid w:val="00FE0C6F"/>
    <w:rsid w:val="0150B101"/>
    <w:rsid w:val="16D280E1"/>
    <w:rsid w:val="18C366C0"/>
    <w:rsid w:val="19298DC3"/>
    <w:rsid w:val="1B8BE6A7"/>
    <w:rsid w:val="1DB8B6E6"/>
    <w:rsid w:val="1E06455F"/>
    <w:rsid w:val="220FEE4E"/>
    <w:rsid w:val="227EE11A"/>
    <w:rsid w:val="283683D7"/>
    <w:rsid w:val="349E9C3B"/>
    <w:rsid w:val="3595FF9C"/>
    <w:rsid w:val="365E0A64"/>
    <w:rsid w:val="38C33A81"/>
    <w:rsid w:val="39A0579E"/>
    <w:rsid w:val="3F78371E"/>
    <w:rsid w:val="4063B582"/>
    <w:rsid w:val="41C25A78"/>
    <w:rsid w:val="45CAA422"/>
    <w:rsid w:val="462D06C3"/>
    <w:rsid w:val="46ED3946"/>
    <w:rsid w:val="4C6476EA"/>
    <w:rsid w:val="4CF365DF"/>
    <w:rsid w:val="4DC1C9AC"/>
    <w:rsid w:val="4F93DC02"/>
    <w:rsid w:val="54F922D4"/>
    <w:rsid w:val="5E2F96D5"/>
    <w:rsid w:val="6DD88B14"/>
    <w:rsid w:val="70D7D76A"/>
    <w:rsid w:val="74E57C41"/>
    <w:rsid w:val="75E94B04"/>
    <w:rsid w:val="77588A9A"/>
    <w:rsid w:val="7914AEE6"/>
    <w:rsid w:val="7DC1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EC44BF"/>
  <w15:docId w15:val="{5EE126A1-D9FD-45C1-A419-7B14EAA62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s-419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rPr>
      <w:rFonts w:ascii="PublicSans-Thin" w:hAnsi="PublicSans-Thin" w:eastAsia="PublicSans-Thin" w:cs="PublicSans-Thin"/>
    </w:rPr>
  </w:style>
  <w:style w:type="paragraph" w:styleId="Heading1">
    <w:name w:val="heading 1"/>
    <w:link w:val="Heading1Char"/>
    <w:uiPriority w:val="9"/>
    <w:qFormat/>
    <w:rsid w:val="002F5ABD"/>
    <w:pPr>
      <w:spacing w:before="100" w:after="240"/>
      <w:outlineLvl w:val="0"/>
    </w:pPr>
    <w:rPr>
      <w:rFonts w:ascii="Arial" w:hAnsi="Arial" w:eastAsia="BarlowCondensed-SemiBold" w:cs="Arial"/>
      <w:b/>
      <w:bCs/>
      <w:color w:val="3BB041" w:themeColor="accent1"/>
      <w:sz w:val="36"/>
      <w:szCs w:val="46"/>
    </w:rPr>
  </w:style>
  <w:style w:type="paragraph" w:styleId="Heading2">
    <w:name w:val="heading 2"/>
    <w:next w:val="BodyText"/>
    <w:autoRedefine/>
    <w:uiPriority w:val="9"/>
    <w:unhideWhenUsed/>
    <w:qFormat/>
    <w:rsid w:val="00C95406"/>
    <w:pPr>
      <w:spacing w:before="240" w:after="120" w:line="288" w:lineRule="auto"/>
      <w:outlineLvl w:val="1"/>
    </w:pPr>
    <w:rPr>
      <w:rFonts w:ascii="Arial" w:hAnsi="Arial" w:eastAsia="PublicSans-Thin" w:cs="Arial"/>
      <w:b/>
      <w:color w:val="3BB041" w:themeColor="accent1"/>
      <w:sz w:val="24"/>
    </w:rPr>
  </w:style>
  <w:style w:type="paragraph" w:styleId="Heading3">
    <w:name w:val="heading 3"/>
    <w:uiPriority w:val="9"/>
    <w:unhideWhenUsed/>
    <w:qFormat/>
    <w:rsid w:val="00C95406"/>
    <w:pPr>
      <w:spacing w:before="240" w:after="120" w:line="288" w:lineRule="auto"/>
      <w:outlineLvl w:val="2"/>
    </w:pPr>
    <w:rPr>
      <w:rFonts w:ascii="Arial" w:hAnsi="Arial" w:eastAsia="PublicSans-Thin" w:cs="Arial"/>
      <w:b/>
      <w:color w:val="618393" w:themeColor="text2"/>
      <w:sz w:val="24"/>
      <w:szCs w:val="18"/>
    </w:rPr>
  </w:style>
  <w:style w:type="paragraph" w:styleId="Heading4">
    <w:name w:val="heading 4"/>
    <w:next w:val="Normal"/>
    <w:link w:val="Heading4Char"/>
    <w:uiPriority w:val="9"/>
    <w:unhideWhenUsed/>
    <w:qFormat/>
    <w:rsid w:val="00E33224"/>
    <w:pPr>
      <w:snapToGrid w:val="0"/>
      <w:spacing w:before="240" w:after="120" w:line="288" w:lineRule="auto"/>
      <w:outlineLvl w:val="3"/>
    </w:pPr>
    <w:rPr>
      <w:rFonts w:ascii="Arial" w:hAnsi="Arial" w:eastAsia="PublicSans-Thin" w:cs="Arial"/>
      <w:b/>
      <w:color w:val="3BB041" w:themeColor="accent1"/>
      <w:sz w:val="20"/>
      <w:szCs w:val="18"/>
    </w:rPr>
  </w:style>
  <w:style w:type="paragraph" w:styleId="Heading5">
    <w:name w:val="heading 5"/>
    <w:basedOn w:val="Heading4"/>
    <w:next w:val="Normal"/>
    <w:link w:val="Heading5Char"/>
    <w:autoRedefine/>
    <w:uiPriority w:val="9"/>
    <w:unhideWhenUsed/>
    <w:qFormat/>
    <w:rsid w:val="001034B0"/>
    <w:pPr>
      <w:widowControl/>
      <w:autoSpaceDE/>
      <w:autoSpaceDN/>
      <w:ind w:left="144" w:right="144"/>
      <w:outlineLvl w:val="4"/>
    </w:pPr>
    <w:rPr>
      <w:color w:val="618393" w:themeColor="text2"/>
    </w:rPr>
  </w:style>
  <w:style w:type="paragraph" w:styleId="Heading6">
    <w:name w:val="heading 6"/>
    <w:basedOn w:val="BodyText"/>
    <w:next w:val="Normal"/>
    <w:link w:val="Heading6Char"/>
    <w:autoRedefine/>
    <w:uiPriority w:val="9"/>
    <w:unhideWhenUsed/>
    <w:qFormat/>
    <w:rsid w:val="002B2F04"/>
    <w:pPr>
      <w:spacing w:before="240" w:after="120"/>
      <w:outlineLvl w:val="5"/>
    </w:pPr>
    <w:rPr>
      <w:b/>
      <w:color w:val="384D56" w:themeColor="text1"/>
      <w:szCs w:val="1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70303"/>
    <w:pPr>
      <w:keepNext/>
      <w:keepLines/>
      <w:spacing w:before="40"/>
      <w:outlineLvl w:val="6"/>
    </w:pPr>
    <w:rPr>
      <w:rFonts w:ascii="Arial" w:hAnsi="Arial" w:eastAsiaTheme="majorEastAsia"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D0129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4E6B77" w:themeColor="text1" w:themeTint="D8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5Char" w:customStyle="1">
    <w:name w:val="Heading 5 Char"/>
    <w:basedOn w:val="DefaultParagraphFont"/>
    <w:link w:val="Heading5"/>
    <w:uiPriority w:val="9"/>
    <w:rsid w:val="001034B0"/>
    <w:rPr>
      <w:rFonts w:ascii="Arial" w:hAnsi="Arial" w:eastAsia="PublicSans-Thin" w:cs="Arial"/>
      <w:b/>
      <w:color w:val="618393" w:themeColor="text2"/>
      <w:sz w:val="20"/>
      <w:szCs w:val="18"/>
    </w:rPr>
  </w:style>
  <w:style w:type="paragraph" w:styleId="BodyText">
    <w:name w:val="Body Text"/>
    <w:basedOn w:val="Normal"/>
    <w:link w:val="BodyTextChar"/>
    <w:uiPriority w:val="1"/>
    <w:qFormat/>
    <w:rsid w:val="005E7D01"/>
    <w:pPr>
      <w:widowControl/>
      <w:suppressAutoHyphens/>
      <w:spacing w:after="360" w:line="288" w:lineRule="auto"/>
      <w:ind w:right="446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243AA6"/>
    <w:pPr>
      <w:numPr>
        <w:numId w:val="1"/>
      </w:numPr>
      <w:tabs>
        <w:tab w:val="left" w:pos="450"/>
      </w:tabs>
      <w:spacing w:before="100" w:line="343" w:lineRule="auto"/>
    </w:pPr>
    <w:rPr>
      <w:rFonts w:ascii="Arial" w:hAnsi="Arial" w:cs="Arial"/>
      <w:sz w:val="20"/>
    </w:rPr>
  </w:style>
  <w:style w:type="character" w:styleId="Heading6Char" w:customStyle="1">
    <w:name w:val="Heading 6 Char"/>
    <w:basedOn w:val="DefaultParagraphFont"/>
    <w:link w:val="Heading6"/>
    <w:uiPriority w:val="9"/>
    <w:rsid w:val="002B2F04"/>
    <w:rPr>
      <w:rFonts w:ascii="Arial" w:hAnsi="Arial" w:eastAsia="PublicSans-Thin" w:cs="Arial"/>
      <w:b/>
      <w:color w:val="384D56" w:themeColor="text1"/>
      <w:sz w:val="20"/>
      <w:szCs w:val="16"/>
    </w:rPr>
  </w:style>
  <w:style w:type="paragraph" w:styleId="Header">
    <w:name w:val="header"/>
    <w:basedOn w:val="Normal"/>
    <w:link w:val="HeaderChar"/>
    <w:uiPriority w:val="99"/>
    <w:unhideWhenUsed/>
    <w:rsid w:val="00907B47"/>
    <w:pPr>
      <w:tabs>
        <w:tab w:val="center" w:pos="4680"/>
        <w:tab w:val="right" w:pos="9810"/>
      </w:tabs>
    </w:pPr>
    <w:rPr>
      <w:rFonts w:ascii="Arial" w:hAnsi="Arial" w:cs="Arial"/>
      <w:color w:val="3D9D45"/>
      <w:sz w:val="14"/>
      <w:szCs w:val="14"/>
    </w:rPr>
  </w:style>
  <w:style w:type="character" w:styleId="HeaderChar" w:customStyle="1">
    <w:name w:val="Header Char"/>
    <w:basedOn w:val="DefaultParagraphFont"/>
    <w:link w:val="Header"/>
    <w:uiPriority w:val="99"/>
    <w:rsid w:val="00907B47"/>
    <w:rPr>
      <w:rFonts w:ascii="Arial" w:hAnsi="Arial" w:eastAsia="PublicSans-Thin" w:cs="Arial"/>
      <w:color w:val="3D9D45"/>
      <w:sz w:val="14"/>
      <w:szCs w:val="14"/>
    </w:rPr>
  </w:style>
  <w:style w:type="paragraph" w:styleId="Footer">
    <w:name w:val="footer"/>
    <w:link w:val="FooterChar"/>
    <w:uiPriority w:val="99"/>
    <w:unhideWhenUsed/>
    <w:rsid w:val="00086F3A"/>
    <w:pPr>
      <w:widowControl/>
      <w:tabs>
        <w:tab w:val="left" w:pos="1440"/>
      </w:tabs>
      <w:spacing w:before="20" w:after="60"/>
      <w:outlineLvl w:val="1"/>
    </w:pPr>
    <w:rPr>
      <w:rFonts w:ascii="Arial" w:hAnsi="Arial" w:eastAsia="PublicSans-Thin" w:cs="Arial"/>
      <w:color w:val="8EAAB6" w:themeColor="text1" w:themeTint="80"/>
      <w:sz w:val="14"/>
    </w:rPr>
  </w:style>
  <w:style w:type="character" w:styleId="FooterChar" w:customStyle="1">
    <w:name w:val="Footer Char"/>
    <w:basedOn w:val="DefaultParagraphFont"/>
    <w:link w:val="Footer"/>
    <w:uiPriority w:val="99"/>
    <w:rsid w:val="00086F3A"/>
    <w:rPr>
      <w:rFonts w:ascii="Arial" w:hAnsi="Arial" w:eastAsia="PublicSans-Thin" w:cs="Arial"/>
      <w:color w:val="8EAAB6" w:themeColor="text1" w:themeTint="80"/>
      <w:sz w:val="14"/>
    </w:rPr>
  </w:style>
  <w:style w:type="paragraph" w:styleId="NumberParagraph" w:customStyle="1">
    <w:name w:val="Number Paragraph"/>
    <w:basedOn w:val="ListParagraph"/>
    <w:qFormat/>
    <w:rsid w:val="004A3E79"/>
    <w:pPr>
      <w:widowControl/>
      <w:numPr>
        <w:numId w:val="0"/>
      </w:numPr>
      <w:tabs>
        <w:tab w:val="clear" w:pos="450"/>
      </w:tabs>
      <w:autoSpaceDE/>
      <w:autoSpaceDN/>
      <w:spacing w:before="120" w:line="240" w:lineRule="auto"/>
      <w:ind w:left="475" w:hanging="259"/>
    </w:pPr>
    <w:rPr>
      <w:rFonts w:eastAsiaTheme="minorHAnsi" w:cstheme="minorBidi"/>
      <w:color w:val="4D6A77" w:themeColor="text1" w:themeTint="D9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rsid w:val="00E33224"/>
    <w:rPr>
      <w:rFonts w:ascii="Arial" w:hAnsi="Arial" w:eastAsia="PublicSans-Thin" w:cs="Arial"/>
      <w:b/>
      <w:color w:val="3BB041" w:themeColor="accent1"/>
      <w:sz w:val="20"/>
      <w:szCs w:val="18"/>
    </w:rPr>
  </w:style>
  <w:style w:type="paragraph" w:styleId="BoxChartText" w:customStyle="1">
    <w:name w:val="Box/Chart Text"/>
    <w:basedOn w:val="BodyText"/>
    <w:rsid w:val="006749F0"/>
    <w:pPr>
      <w:spacing w:after="0" w:line="240" w:lineRule="auto"/>
    </w:pPr>
    <w:rPr>
      <w:sz w:val="16"/>
      <w:szCs w:val="16"/>
    </w:rPr>
  </w:style>
  <w:style w:type="paragraph" w:styleId="BoxChartListParagraph" w:customStyle="1">
    <w:name w:val="Box/Chart List Paragraph"/>
    <w:basedOn w:val="ListParagraph"/>
    <w:rsid w:val="006749F0"/>
    <w:pPr>
      <w:spacing w:before="0" w:line="240" w:lineRule="auto"/>
      <w:ind w:left="461" w:hanging="187"/>
    </w:pPr>
    <w:rPr>
      <w:sz w:val="16"/>
      <w:szCs w:val="16"/>
    </w:rPr>
  </w:style>
  <w:style w:type="paragraph" w:styleId="BoxChartNumberParagraph" w:customStyle="1">
    <w:name w:val="Box/Chart Number Paragraph"/>
    <w:rsid w:val="004A3E79"/>
    <w:pPr>
      <w:numPr>
        <w:numId w:val="2"/>
      </w:numPr>
      <w:spacing w:before="120"/>
    </w:pPr>
    <w:rPr>
      <w:rFonts w:ascii="Arial" w:hAnsi="Arial"/>
      <w:color w:val="4D6A77" w:themeColor="text1" w:themeTint="D9"/>
      <w:sz w:val="16"/>
      <w:szCs w:val="16"/>
    </w:rPr>
  </w:style>
  <w:style w:type="paragraph" w:styleId="SubBulletBoxChartListParagraph" w:customStyle="1">
    <w:name w:val="Sub Bullet Box/Chart List Paragraph"/>
    <w:basedOn w:val="BoxChartListParagraph"/>
    <w:rsid w:val="00484BEE"/>
    <w:pPr>
      <w:numPr>
        <w:numId w:val="8"/>
      </w:numPr>
      <w:tabs>
        <w:tab w:val="clear" w:pos="450"/>
        <w:tab w:val="left" w:pos="810"/>
      </w:tabs>
      <w:contextualSpacing/>
    </w:pPr>
  </w:style>
  <w:style w:type="paragraph" w:styleId="SubBulletListParagraph" w:customStyle="1">
    <w:name w:val="Sub Bullet List Paragraph"/>
    <w:basedOn w:val="ListParagraph"/>
    <w:rsid w:val="003A19A7"/>
    <w:pPr>
      <w:numPr>
        <w:numId w:val="10"/>
      </w:numPr>
      <w:spacing w:before="0" w:after="120"/>
    </w:pPr>
  </w:style>
  <w:style w:type="character" w:styleId="Heading7Char" w:customStyle="1">
    <w:name w:val="Heading 7 Char"/>
    <w:basedOn w:val="DefaultParagraphFont"/>
    <w:link w:val="Heading7"/>
    <w:uiPriority w:val="9"/>
    <w:rsid w:val="00F70303"/>
    <w:rPr>
      <w:rFonts w:ascii="Arial" w:hAnsi="Arial" w:eastAsiaTheme="majorEastAsia" w:cstheme="majorBidi"/>
      <w:iCs/>
    </w:rPr>
  </w:style>
  <w:style w:type="character" w:styleId="Heading8Char" w:customStyle="1">
    <w:name w:val="Heading 8 Char"/>
    <w:basedOn w:val="DefaultParagraphFont"/>
    <w:link w:val="Heading8"/>
    <w:uiPriority w:val="9"/>
    <w:rsid w:val="00DD0129"/>
    <w:rPr>
      <w:rFonts w:asciiTheme="majorHAnsi" w:hAnsiTheme="majorHAnsi" w:eastAsiaTheme="majorEastAsia" w:cstheme="majorBidi"/>
      <w:color w:val="4E6B7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2D2A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PlainTable3">
    <w:name w:val="Plain Table 3"/>
    <w:basedOn w:val="TableNormal"/>
    <w:uiPriority w:val="43"/>
    <w:rsid w:val="002D2AF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8EAAB6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8EAAB6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RTSLTableHeading" w:customStyle="1">
    <w:name w:val="RTSL Table Heading"/>
    <w:basedOn w:val="TableNormal"/>
    <w:uiPriority w:val="99"/>
    <w:rsid w:val="00FE0C6F"/>
    <w:pPr>
      <w:widowControl/>
      <w:autoSpaceDE/>
      <w:autoSpaceDN/>
      <w:spacing w:before="120" w:after="120"/>
      <w:ind w:left="144" w:right="144"/>
    </w:pPr>
    <w:rPr>
      <w:rFonts w:ascii="Arial" w:hAnsi="Arial"/>
      <w:sz w:val="16"/>
    </w:rPr>
    <w:tblPr>
      <w:tblStyleRowBandSize w:val="1"/>
      <w:tblBorders>
        <w:top w:val="single" w:color="D5D6E2" w:sz="4" w:space="0"/>
        <w:left w:val="single" w:color="D5D6E2" w:sz="4" w:space="0"/>
        <w:bottom w:val="single" w:color="D5D6E2" w:sz="4" w:space="0"/>
        <w:right w:val="single" w:color="D5D6E2" w:sz="4" w:space="0"/>
        <w:insideH w:val="single" w:color="D5D6E2" w:sz="4" w:space="0"/>
        <w:insideV w:val="single" w:color="D5D6E2" w:sz="4" w:space="0"/>
      </w:tblBorders>
    </w:tblPr>
    <w:tblStylePr w:type="firstRow">
      <w:pPr>
        <w:jc w:val="left"/>
      </w:pPr>
      <w:rPr>
        <w:rFonts w:ascii="Arial" w:hAnsi="Arial"/>
        <w:b/>
        <w:color w:val="FFFFFF" w:themeColor="background1"/>
        <w:sz w:val="16"/>
      </w:rPr>
      <w:tblPr/>
      <w:tcPr>
        <w:shd w:val="clear" w:color="auto" w:fill="382986"/>
        <w:vAlign w:val="center"/>
      </w:tcPr>
    </w:tblStylePr>
    <w:tblStylePr w:type="firstCol">
      <w:pPr>
        <w:jc w:val="left"/>
      </w:pPr>
      <w:rPr>
        <w:rFonts w:ascii="Arial" w:hAnsi="Arial"/>
        <w:b/>
        <w:color w:val="FFFFFF" w:themeColor="background1"/>
      </w:rPr>
      <w:tblPr/>
      <w:tcPr>
        <w:shd w:val="clear" w:color="auto" w:fill="606EA5"/>
        <w:vAlign w:val="center"/>
      </w:tcPr>
    </w:tblStylePr>
    <w:tblStylePr w:type="band2Horz">
      <w:tblPr/>
      <w:tcPr>
        <w:shd w:val="clear" w:color="auto" w:fill="E6E8EF"/>
      </w:tcPr>
    </w:tblStylePr>
  </w:style>
  <w:style w:type="table" w:styleId="GridTable5Dark-Accent5">
    <w:name w:val="Grid Table 5 Dark Accent 5"/>
    <w:aliases w:val="RTSL Table"/>
    <w:basedOn w:val="TableNormal"/>
    <w:uiPriority w:val="50"/>
    <w:rsid w:val="009E7DC2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4C8DF" w:themeFill="accent5" w:themeFillTint="33"/>
    </w:tcPr>
    <w:tblStylePr w:type="firstRow">
      <w:rPr>
        <w:b/>
        <w:bCs/>
        <w:color w:val="FFFFFF" w:themeColor="background1"/>
      </w:rPr>
      <w:tblPr/>
      <w:tcPr>
        <w:shd w:val="clear" w:color="auto" w:fill="38298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E1E61" w:themeFill="accent5"/>
      </w:tcPr>
    </w:tblStylePr>
    <w:tblStylePr w:type="firstCol">
      <w:rPr>
        <w:b/>
        <w:bCs/>
        <w:color w:val="FFFFFF" w:themeColor="background1"/>
      </w:rPr>
      <w:tblPr/>
      <w:tcPr>
        <w:shd w:val="clear" w:color="auto" w:fill="E38080" w:themeFill="accent2" w:themeFillTint="99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9E1E61" w:themeFill="accent5"/>
      </w:tcPr>
    </w:tblStylePr>
    <w:tblStylePr w:type="band1Vert">
      <w:tblPr/>
      <w:tcPr>
        <w:shd w:val="clear" w:color="auto" w:fill="EA92C0" w:themeFill="accent5" w:themeFillTint="66"/>
      </w:tcPr>
    </w:tblStylePr>
    <w:tblStylePr w:type="band1Horz">
      <w:tblPr/>
      <w:tcPr>
        <w:shd w:val="clear" w:color="auto" w:fill="EA92C0" w:themeFill="accent5" w:themeFillTint="66"/>
      </w:tcPr>
    </w:tblStylePr>
  </w:style>
  <w:style w:type="paragraph" w:styleId="RTSLNumberParagraph" w:customStyle="1">
    <w:name w:val="RTSL Number Paragraph"/>
    <w:basedOn w:val="BodyText"/>
    <w:rsid w:val="00DC09BD"/>
    <w:pPr>
      <w:numPr>
        <w:numId w:val="3"/>
      </w:numPr>
      <w:autoSpaceDE/>
      <w:autoSpaceDN/>
      <w:spacing w:line="240" w:lineRule="auto"/>
      <w:ind w:right="0"/>
    </w:pPr>
  </w:style>
  <w:style w:type="paragraph" w:styleId="NormalWeb">
    <w:name w:val="Normal (Web)"/>
    <w:basedOn w:val="Normal"/>
    <w:uiPriority w:val="99"/>
    <w:semiHidden/>
    <w:unhideWhenUsed/>
    <w:rsid w:val="000653A0"/>
    <w:pPr>
      <w:widowControl/>
      <w:autoSpaceDE/>
      <w:autoSpaceDN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97C3C"/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097C3C"/>
    <w:rPr>
      <w:rFonts w:ascii="PublicSans-Thin" w:hAnsi="PublicSans-Thin" w:eastAsia="PublicSans-Thin" w:cs="PublicSans-Thi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97C3C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09471C"/>
  </w:style>
  <w:style w:type="character" w:styleId="Emphasis">
    <w:name w:val="Emphasis"/>
    <w:basedOn w:val="DefaultParagraphFont"/>
    <w:uiPriority w:val="20"/>
    <w:qFormat/>
    <w:rsid w:val="003518DB"/>
    <w:rPr>
      <w:i/>
      <w:iCs/>
    </w:rPr>
  </w:style>
  <w:style w:type="character" w:styleId="Hyperlink">
    <w:name w:val="Hyperlink"/>
    <w:basedOn w:val="DefaultParagraphFont"/>
    <w:uiPriority w:val="99"/>
    <w:unhideWhenUsed/>
    <w:rsid w:val="002C4E83"/>
    <w:rPr>
      <w:color w:val="0563C1" w:themeColor="hyperlink"/>
      <w:u w:val="single"/>
    </w:rPr>
  </w:style>
  <w:style w:type="numbering" w:styleId="CurrentList1" w:customStyle="1">
    <w:name w:val="Current List1"/>
    <w:uiPriority w:val="99"/>
    <w:rsid w:val="00243AA6"/>
    <w:pPr>
      <w:numPr>
        <w:numId w:val="4"/>
      </w:numPr>
    </w:pPr>
  </w:style>
  <w:style w:type="numbering" w:styleId="CurrentList2" w:customStyle="1">
    <w:name w:val="Current List2"/>
    <w:uiPriority w:val="99"/>
    <w:rsid w:val="00FA767E"/>
    <w:pPr>
      <w:numPr>
        <w:numId w:val="5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2C4E83"/>
    <w:rPr>
      <w:color w:val="605E5C"/>
      <w:shd w:val="clear" w:color="auto" w:fill="E1DFDD"/>
    </w:rPr>
  </w:style>
  <w:style w:type="numbering" w:styleId="CurrentList3" w:customStyle="1">
    <w:name w:val="Current List3"/>
    <w:uiPriority w:val="99"/>
    <w:rsid w:val="00DC09BD"/>
    <w:pPr>
      <w:numPr>
        <w:numId w:val="6"/>
      </w:numPr>
    </w:pPr>
  </w:style>
  <w:style w:type="numbering" w:styleId="CurrentList4" w:customStyle="1">
    <w:name w:val="Current List4"/>
    <w:uiPriority w:val="99"/>
    <w:rsid w:val="003539DF"/>
    <w:pPr>
      <w:numPr>
        <w:numId w:val="7"/>
      </w:numPr>
    </w:pPr>
  </w:style>
  <w:style w:type="numbering" w:styleId="CurrentList5" w:customStyle="1">
    <w:name w:val="Current List5"/>
    <w:uiPriority w:val="99"/>
    <w:rsid w:val="003539DF"/>
    <w:pPr>
      <w:numPr>
        <w:numId w:val="9"/>
      </w:numPr>
    </w:pPr>
  </w:style>
  <w:style w:type="table" w:styleId="717Alliance" w:customStyle="1">
    <w:name w:val="717 Alliance"/>
    <w:basedOn w:val="TableNormal"/>
    <w:uiPriority w:val="99"/>
    <w:rsid w:val="006A2BD3"/>
    <w:pPr>
      <w:widowControl/>
      <w:autoSpaceDE/>
      <w:autoSpaceDN/>
      <w:spacing w:before="120" w:after="120"/>
      <w:ind w:left="144" w:right="144"/>
    </w:pPr>
    <w:rPr>
      <w:rFonts w:ascii="Arial" w:hAnsi="Arial"/>
    </w:rPr>
    <w:tblPr>
      <w:tblStyleRowBandSize w:val="1"/>
      <w:tblBorders>
        <w:top w:val="single" w:color="ABB8C3" w:themeColor="accent4" w:sz="4" w:space="0"/>
        <w:left w:val="single" w:color="ABB8C3" w:themeColor="accent4" w:sz="4" w:space="0"/>
        <w:bottom w:val="single" w:color="ABB8C3" w:themeColor="accent4" w:sz="4" w:space="0"/>
        <w:right w:val="single" w:color="ABB8C3" w:themeColor="accent4" w:sz="4" w:space="0"/>
        <w:insideH w:val="single" w:color="ABB8C3" w:themeColor="accent4" w:sz="4" w:space="0"/>
        <w:insideV w:val="single" w:color="ABB8C3" w:themeColor="accent4" w:sz="4" w:space="0"/>
      </w:tblBorders>
    </w:tblPr>
    <w:tcPr>
      <w:shd w:val="clear" w:color="auto" w:fill="auto"/>
    </w:tcPr>
    <w:tblStylePr w:type="firstRow">
      <w:tblPr/>
      <w:tcPr>
        <w:shd w:val="clear" w:color="auto" w:fill="3BB041" w:themeFill="accent1"/>
      </w:tcPr>
    </w:tblStylePr>
    <w:tblStylePr w:type="firstCol">
      <w:tblPr/>
      <w:tcPr>
        <w:shd w:val="clear" w:color="auto" w:fill="CCDDE8" w:themeFill="background2" w:themeFillShade="E6"/>
      </w:tcPr>
    </w:tblStylePr>
    <w:tblStylePr w:type="band2Horz">
      <w:tblPr/>
      <w:tcPr>
        <w:shd w:val="clear" w:color="auto" w:fill="EDF3F7" w:themeFill="background2"/>
      </w:tcPr>
    </w:tblStylePr>
  </w:style>
  <w:style w:type="table" w:styleId="GridTable4-Accent1">
    <w:name w:val="Grid Table 4 Accent 1"/>
    <w:basedOn w:val="TableNormal"/>
    <w:uiPriority w:val="49"/>
    <w:rsid w:val="00C67336"/>
    <w:tblPr>
      <w:tblStyleRowBandSize w:val="1"/>
      <w:tblStyleColBandSize w:val="1"/>
      <w:tblBorders>
        <w:top w:val="single" w:color="83D587" w:themeColor="accent1" w:themeTint="99" w:sz="4" w:space="0"/>
        <w:left w:val="single" w:color="83D587" w:themeColor="accent1" w:themeTint="99" w:sz="4" w:space="0"/>
        <w:bottom w:val="single" w:color="83D587" w:themeColor="accent1" w:themeTint="99" w:sz="4" w:space="0"/>
        <w:right w:val="single" w:color="83D587" w:themeColor="accent1" w:themeTint="99" w:sz="4" w:space="0"/>
        <w:insideH w:val="single" w:color="83D587" w:themeColor="accent1" w:themeTint="99" w:sz="4" w:space="0"/>
        <w:insideV w:val="single" w:color="83D587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3BB041" w:themeColor="accent1" w:sz="4" w:space="0"/>
          <w:left w:val="single" w:color="3BB041" w:themeColor="accent1" w:sz="4" w:space="0"/>
          <w:bottom w:val="single" w:color="3BB041" w:themeColor="accent1" w:sz="4" w:space="0"/>
          <w:right w:val="single" w:color="3BB041" w:themeColor="accent1" w:sz="4" w:space="0"/>
          <w:insideH w:val="nil"/>
          <w:insideV w:val="nil"/>
        </w:tcBorders>
        <w:shd w:val="clear" w:color="auto" w:fill="3BB041" w:themeFill="accent1"/>
      </w:tcPr>
    </w:tblStylePr>
    <w:tblStylePr w:type="lastRow">
      <w:rPr>
        <w:b/>
        <w:bCs/>
      </w:rPr>
      <w:tblPr/>
      <w:tcPr>
        <w:tcBorders>
          <w:top w:val="double" w:color="3BB041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1D7" w:themeFill="accent1" w:themeFillTint="33"/>
      </w:tcPr>
    </w:tblStylePr>
    <w:tblStylePr w:type="band1Horz">
      <w:tblPr/>
      <w:tcPr>
        <w:shd w:val="clear" w:color="auto" w:fill="D5F1D7" w:themeFill="accent1" w:themeFillTint="33"/>
      </w:tcPr>
    </w:tblStylePr>
  </w:style>
  <w:style w:type="table" w:styleId="ListTable3-Accent1">
    <w:name w:val="List Table 3 Accent 1"/>
    <w:basedOn w:val="TableNormal"/>
    <w:uiPriority w:val="48"/>
    <w:rsid w:val="00C67336"/>
    <w:tblPr>
      <w:tblStyleRowBandSize w:val="1"/>
      <w:tblStyleColBandSize w:val="1"/>
      <w:tblBorders>
        <w:top w:val="single" w:color="3BB041" w:themeColor="accent1" w:sz="4" w:space="0"/>
        <w:left w:val="single" w:color="3BB041" w:themeColor="accent1" w:sz="4" w:space="0"/>
        <w:bottom w:val="single" w:color="3BB041" w:themeColor="accent1" w:sz="4" w:space="0"/>
        <w:right w:val="single" w:color="3BB041" w:themeColor="accen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BB041" w:themeFill="accent1"/>
      </w:tcPr>
    </w:tblStylePr>
    <w:tblStylePr w:type="lastRow">
      <w:rPr>
        <w:b/>
        <w:bCs/>
      </w:rPr>
      <w:tblPr/>
      <w:tcPr>
        <w:tcBorders>
          <w:top w:val="double" w:color="3BB041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3BB041" w:themeColor="accent1" w:sz="4" w:space="0"/>
          <w:right w:val="single" w:color="3BB041" w:themeColor="accent1" w:sz="4" w:space="0"/>
        </w:tcBorders>
      </w:tcPr>
    </w:tblStylePr>
    <w:tblStylePr w:type="band1Horz">
      <w:tblPr/>
      <w:tcPr>
        <w:tcBorders>
          <w:top w:val="single" w:color="3BB041" w:themeColor="accent1" w:sz="4" w:space="0"/>
          <w:bottom w:val="single" w:color="3BB041" w:themeColor="accen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3BB041" w:themeColor="accent1" w:sz="4" w:space="0"/>
          <w:left w:val="nil"/>
        </w:tcBorders>
      </w:tcPr>
    </w:tblStylePr>
    <w:tblStylePr w:type="swCell">
      <w:tblPr/>
      <w:tcPr>
        <w:tcBorders>
          <w:top w:val="double" w:color="3BB041" w:themeColor="accent1" w:sz="4" w:space="0"/>
          <w:right w:val="nil"/>
        </w:tcBorders>
      </w:tcPr>
    </w:tblStylePr>
  </w:style>
  <w:style w:type="character" w:styleId="BodyTextChar" w:customStyle="1">
    <w:name w:val="Body Text Char"/>
    <w:basedOn w:val="DefaultParagraphFont"/>
    <w:link w:val="BodyText"/>
    <w:uiPriority w:val="1"/>
    <w:rsid w:val="00DC1702"/>
    <w:rPr>
      <w:rFonts w:ascii="Arial" w:hAnsi="Arial" w:eastAsia="PublicSans-Thin" w:cs="Arial"/>
      <w:sz w:val="20"/>
      <w:szCs w:val="20"/>
    </w:rPr>
  </w:style>
  <w:style w:type="character" w:styleId="Heading1Char" w:customStyle="1">
    <w:name w:val="Heading 1 Char"/>
    <w:basedOn w:val="DefaultParagraphFont"/>
    <w:link w:val="Heading1"/>
    <w:uiPriority w:val="9"/>
    <w:rsid w:val="002E5EB2"/>
    <w:rPr>
      <w:rFonts w:ascii="Arial" w:hAnsi="Arial" w:eastAsia="BarlowCondensed-SemiBold" w:cs="Arial"/>
      <w:b/>
      <w:bCs/>
      <w:color w:val="3BB041" w:themeColor="accent1"/>
      <w:sz w:val="36"/>
      <w:szCs w:val="4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8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717 Alliance">
  <a:themeElements>
    <a:clrScheme name="Custom 8">
      <a:dk1>
        <a:srgbClr val="384D56"/>
      </a:dk1>
      <a:lt1>
        <a:srgbClr val="FFFFFF"/>
      </a:lt1>
      <a:dk2>
        <a:srgbClr val="618393"/>
      </a:dk2>
      <a:lt2>
        <a:srgbClr val="EDF3F7"/>
      </a:lt2>
      <a:accent1>
        <a:srgbClr val="3BB041"/>
      </a:accent1>
      <a:accent2>
        <a:srgbClr val="CF2E2E"/>
      </a:accent2>
      <a:accent3>
        <a:srgbClr val="FCB900"/>
      </a:accent3>
      <a:accent4>
        <a:srgbClr val="ABB8C3"/>
      </a:accent4>
      <a:accent5>
        <a:srgbClr val="9E1E61"/>
      </a:accent5>
      <a:accent6>
        <a:srgbClr val="9B51E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 algn="l">
          <a:defRPr dirty="0"/>
        </a:defPPr>
      </a:lstStyle>
    </a:txDef>
  </a:objectDefaults>
  <a:extraClrSchemeLst/>
  <a:extLst>
    <a:ext uri="{05A4C25C-085E-4340-85A3-A5531E510DB2}">
      <thm15:themeFamily xmlns:thm15="http://schemas.microsoft.com/office/thememl/2012/main" name="717 Alliance" id="{858F873C-86B2-2A41-BB93-07476007E8D6}" vid="{C96D2D7B-AA29-0042-9218-3898DA3B9F2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2" ma:contentTypeDescription="Create a new document." ma:contentTypeScope="" ma:versionID="9e916c3be39e4be1ca62e2f83b1b78b5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7327617a51c55606d7a086da18093d21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299543-0ab4-429f-8927-bf8e8716a0c2">
      <Terms xmlns="http://schemas.microsoft.com/office/infopath/2007/PartnerControls"/>
    </lcf76f155ced4ddcb4097134ff3c332f>
    <TaxCatchAll xmlns="d27c8f07-e503-4122-80c5-e52ee84151d4" xsi:nil="true"/>
    <TranslatedLang xmlns="ca299543-0ab4-429f-8927-bf8e8716a0c2" xsi:nil="true"/>
    <Comments xmlns="ca299543-0ab4-429f-8927-bf8e8716a0c2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8C5128-39EF-6647-9BAE-F23E0C2E2E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8AD272-0BF5-405E-B5DF-544289095602}"/>
</file>

<file path=customXml/itemProps3.xml><?xml version="1.0" encoding="utf-8"?>
<ds:datastoreItem xmlns:ds="http://schemas.openxmlformats.org/officeDocument/2006/customXml" ds:itemID="{8B93CEAA-AA1C-455D-85B2-40DE4CE37DEF}">
  <ds:schemaRefs>
    <ds:schemaRef ds:uri="http://schemas.microsoft.com/office/2006/metadata/properties"/>
    <ds:schemaRef ds:uri="http://schemas.microsoft.com/office/infopath/2007/PartnerControls"/>
    <ds:schemaRef ds:uri="8fecba84-e072-4221-8d82-a65168a64cc5"/>
    <ds:schemaRef ds:uri="fd178fd3-78d5-4fca-a690-d706765f8f07"/>
    <ds:schemaRef ds:uri="ca299543-0ab4-429f-8927-bf8e8716a0c2"/>
    <ds:schemaRef ds:uri="d27c8f07-e503-4122-80c5-e52ee84151d4"/>
    <ds:schemaRef ds:uri="d278d6d4-1e95-49d0-ad8b-8a60c47dc760"/>
    <ds:schemaRef ds:uri="c5613cd5-748e-412e-9a2f-bebdac0f41fd"/>
  </ds:schemaRefs>
</ds:datastoreItem>
</file>

<file path=customXml/itemProps4.xml><?xml version="1.0" encoding="utf-8"?>
<ds:datastoreItem xmlns:ds="http://schemas.openxmlformats.org/officeDocument/2006/customXml" ds:itemID="{3163CB0E-2062-416D-83BA-AA5494188F1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Elisabeth Piper</dc:creator>
  <cp:keywords/>
  <cp:lastModifiedBy>Graciela Avila</cp:lastModifiedBy>
  <cp:revision>24</cp:revision>
  <cp:lastPrinted>2024-08-15T15:58:00Z</cp:lastPrinted>
  <dcterms:created xsi:type="dcterms:W3CDTF">2024-08-15T09:53:00Z</dcterms:created>
  <dcterms:modified xsi:type="dcterms:W3CDTF">2025-11-05T13:30:16Z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2022-03-14T00:00:00Z</vt:filetime>
  </property>
  <property fmtid="{D5CDD505-2E9C-101B-9397-08002B2CF9AE}" pid="3" name="Creator">
    <vt:lpwstr>Adobe InDesign 17.1 (Macintosh)</vt:lpwstr>
  </property>
  <property fmtid="{D5CDD505-2E9C-101B-9397-08002B2CF9AE}" pid="4" name="LastSaved">
    <vt:filetime>2022-03-16T00:00:00Z</vt:filetime>
  </property>
  <property fmtid="{D5CDD505-2E9C-101B-9397-08002B2CF9AE}" pid="5" name="ContentTypeId">
    <vt:lpwstr>0x010100173B71C273E20C4095B634201CDD2539</vt:lpwstr>
  </property>
  <property fmtid="{D5CDD505-2E9C-101B-9397-08002B2CF9AE}" pid="6" name="Order">
    <vt:r8>5800</vt:r8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2023-03-02T17:40:35Z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762de5b4-45da-4234-a5e1-ee3e978f8a57</vt:lpwstr>
  </property>
  <property fmtid="{D5CDD505-2E9C-101B-9397-08002B2CF9AE}" pid="12" name="MSIP_Label_defa4170-0d19-0005-0004-bc88714345d2_ActionId">
    <vt:lpwstr>f0aefd8a-fc90-4eb5-99ab-b3511ecc1077</vt:lpwstr>
  </property>
  <property fmtid="{D5CDD505-2E9C-101B-9397-08002B2CF9AE}" pid="13" name="MSIP_Label_defa4170-0d19-0005-0004-bc88714345d2_ContentBits">
    <vt:lpwstr>0</vt:lpwstr>
  </property>
  <property fmtid="{D5CDD505-2E9C-101B-9397-08002B2CF9AE}" pid="14" name="MediaServiceImageTags">
    <vt:lpwstr/>
  </property>
  <property fmtid="{D5CDD505-2E9C-101B-9397-08002B2CF9AE}" pid="15" name="_dlc_DocIdItemGuid">
    <vt:lpwstr>2abb0363-f831-401e-98a3-6d152b98f62d</vt:lpwstr>
  </property>
</Properties>
</file>